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5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45"/>
      </w:tblGrid>
      <w:tr w14:paraId="73EDA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2" w:hRule="atLeast"/>
        </w:trPr>
        <w:tc>
          <w:tcPr>
            <w:tcW w:w="5211" w:type="dxa"/>
          </w:tcPr>
          <w:p w14:paraId="290486A0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drawing>
                <wp:inline distT="0" distB="0" distL="0" distR="0">
                  <wp:extent cx="597535" cy="7435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BC19C2">
            <w:pPr>
              <w:keepNext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Российская Федерация</w:t>
            </w:r>
          </w:p>
          <w:p w14:paraId="6F9BF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КОМИТЕТ ОБРАЗОВАНИЯ АДМИНИСТРАЦИИ МУНИЦИПАЛЬНОГО ОБРАЗОВАНИЯ ГАТЧИНСКИЙ </w:t>
            </w:r>
          </w:p>
          <w:p w14:paraId="6533E49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МУНИЦИПАЛЬНЫЙ ОКРУГ ЛЕНИНГРАДСКОЙ ОБЛАСТИ</w:t>
            </w:r>
          </w:p>
          <w:p w14:paraId="7DA1B819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188300, Ленинградская область, г.Гатчина,</w:t>
            </w:r>
          </w:p>
          <w:p w14:paraId="733F2280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25 Октября, д.18</w:t>
            </w:r>
          </w:p>
          <w:p w14:paraId="1D950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Тел./факс (81371) 9-64-67</w:t>
            </w:r>
          </w:p>
          <w:p w14:paraId="6EBBE46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  <w:lang w:val="en-US"/>
              </w:rPr>
              <w:t>-mail: gatr_ko@gtn.lokos.net</w:t>
            </w:r>
          </w:p>
          <w:p w14:paraId="130774C4">
            <w:pPr>
              <w:rPr>
                <w:sz w:val="20"/>
                <w:szCs w:val="20"/>
                <w:lang w:val="en-US"/>
              </w:rPr>
            </w:pPr>
          </w:p>
          <w:p w14:paraId="25ED2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________________________№______________</w:t>
            </w:r>
          </w:p>
          <w:p w14:paraId="0EF2A7BC">
            <w:pPr>
              <w:jc w:val="center"/>
              <w:rPr>
                <w:sz w:val="20"/>
                <w:szCs w:val="20"/>
              </w:rPr>
            </w:pPr>
          </w:p>
          <w:p w14:paraId="239B8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На № _____________ от «_______»_______2025 </w:t>
            </w:r>
          </w:p>
          <w:p w14:paraId="01AA5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635E5A3A">
            <w:pPr>
              <w:jc w:val="both"/>
              <w:rPr>
                <w:sz w:val="28"/>
                <w:szCs w:val="28"/>
              </w:rPr>
            </w:pPr>
          </w:p>
          <w:p w14:paraId="15907A90">
            <w:pPr>
              <w:jc w:val="both"/>
              <w:rPr>
                <w:sz w:val="28"/>
                <w:szCs w:val="28"/>
              </w:rPr>
            </w:pPr>
          </w:p>
          <w:p w14:paraId="17EC6A68">
            <w:pPr>
              <w:rPr>
                <w:sz w:val="28"/>
                <w:szCs w:val="28"/>
              </w:rPr>
            </w:pPr>
          </w:p>
          <w:p w14:paraId="407CE488">
            <w:pPr>
              <w:jc w:val="center"/>
              <w:rPr>
                <w:sz w:val="22"/>
                <w:szCs w:val="22"/>
              </w:rPr>
            </w:pPr>
          </w:p>
          <w:p w14:paraId="2913B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</w:p>
          <w:p w14:paraId="31ECF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общеобразовательных </w:t>
            </w:r>
          </w:p>
          <w:p w14:paraId="4F77D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учреждений</w:t>
            </w:r>
          </w:p>
          <w:p w14:paraId="71022D1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D7CD15">
      <w:pPr>
        <w:suppressAutoHyphens/>
        <w:ind w:firstLine="426"/>
      </w:pPr>
      <w:r>
        <w:t xml:space="preserve">Об особенностях  проведения всероссийских </w:t>
      </w:r>
    </w:p>
    <w:p w14:paraId="45E11D90">
      <w:pPr>
        <w:suppressAutoHyphens/>
        <w:ind w:firstLine="426"/>
      </w:pPr>
      <w:r>
        <w:t xml:space="preserve">проверочных работ в 2025 году </w:t>
      </w:r>
    </w:p>
    <w:p w14:paraId="1888D02F">
      <w:pPr>
        <w:suppressAutoHyphens/>
        <w:jc w:val="center"/>
        <w:rPr>
          <w:sz w:val="28"/>
          <w:szCs w:val="28"/>
        </w:rPr>
      </w:pPr>
    </w:p>
    <w:p w14:paraId="46502DB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14:paraId="6E79EEE6">
      <w:pPr>
        <w:suppressAutoHyphens/>
        <w:jc w:val="right"/>
      </w:pPr>
    </w:p>
    <w:p w14:paraId="2261FA00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 Федеральной службы по надзору в сфере образования и науки (Рособрнадзор) от 13 мая 2024 года № 1008 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году», в соответствии с письмом комитета общего и профессионального образования Ленинградской  области от 17.01.2025 № 19-1594/2025 Комитет образования Гатчинского муниципального округа информирует, что утвержден график проведения Всероссийских проверочных работ (далее – ВПР)  в общеобразовательных организациях в 2025 году.</w:t>
      </w:r>
    </w:p>
    <w:p w14:paraId="4BB44664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ВПР в 2025 году будут проведены в период с 11 апреля 2025 года по 16 мая 2025 года.</w:t>
      </w:r>
    </w:p>
    <w:p w14:paraId="77AF6711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ВПР являются обучающиеся 4-8 и 10 классов.</w:t>
      </w:r>
    </w:p>
    <w:p w14:paraId="08F33D30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внимание, что в 2025 году 11 классы в ВПР не участвуют, обучающиеся 10 классов примут участие в ВПР по 4 предметам.</w:t>
      </w:r>
    </w:p>
    <w:p w14:paraId="2461403F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ВПР в 4-8 и 10 классах предусмотрено по следующим предметам:</w:t>
      </w:r>
    </w:p>
    <w:p w14:paraId="0810A212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класс: русский язык, математика, один из предметов на основе случайного выбора (окружающий мир, литературное чтение, иностранный язык). </w:t>
      </w:r>
    </w:p>
    <w:p w14:paraId="30B39D1C">
      <w:pPr>
        <w:suppressAutoHyphens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Проверочная работа по русскому языку в 4 классе состоит только из одной части, обучающиеся 4 класса не будут писать диктант.</w:t>
      </w:r>
    </w:p>
    <w:p w14:paraId="75B9D043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 класс: русский язык, математика, один из предметов социально-гуманитарной направленности на основе случайного выбора (история, литература, иностранный язык), один из предметов естественно-научной направленности на основе случайного выбора (география, биология);</w:t>
      </w:r>
    </w:p>
    <w:p w14:paraId="5B4D5962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 класс: русский язык, математика, один из предметов</w:t>
      </w:r>
      <w:r>
        <w:rPr>
          <w:lang w:eastAsia="ar-SA"/>
        </w:rPr>
        <w:t xml:space="preserve"> </w:t>
      </w:r>
      <w:r>
        <w:rPr>
          <w:sz w:val="28"/>
          <w:szCs w:val="28"/>
        </w:rPr>
        <w:t>один из предметов социально-гуманитарной направленности на основе случайного выбора (история, обществознание, литература, иностранный язык), один из предметов естественно-научной направленности на основе случайного выбора (география, биология);</w:t>
      </w:r>
    </w:p>
    <w:p w14:paraId="38231A3A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7 класс: русский язык, математика, один из предметов</w:t>
      </w:r>
      <w:r>
        <w:rPr>
          <w:lang w:eastAsia="ar-SA"/>
        </w:rPr>
        <w:t xml:space="preserve"> </w:t>
      </w:r>
      <w:r>
        <w:rPr>
          <w:sz w:val="28"/>
          <w:szCs w:val="28"/>
        </w:rPr>
        <w:t>социально-гуманитарной направленности на основе случайного выбора (история, обществознание, литература, иностранный язык), один из предметов естественно-научной направленности на основе случайного выбора (география, биология, физика, информатика);</w:t>
      </w:r>
    </w:p>
    <w:p w14:paraId="227459A9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8 класс: русский язык, математика, один из предметов социально-гуманитарной направленности на основе случайного выбора (история, обществознание, литература, иностранный язык), один из предметов естественно-научной направленности на основе случайного выбора (география, биология, химия, физика, информатика).</w:t>
      </w:r>
    </w:p>
    <w:p w14:paraId="2EEAD56C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10 класс: русский язык, математика, два предмета</w:t>
      </w:r>
      <w:r>
        <w:rPr>
          <w:lang w:eastAsia="ar-SA"/>
        </w:rPr>
        <w:t xml:space="preserve"> </w:t>
      </w:r>
      <w:r>
        <w:rPr>
          <w:sz w:val="28"/>
          <w:szCs w:val="28"/>
        </w:rPr>
        <w:t>на основе случайного выбора (история, обществознание, география, физика, химия, литература, иностранный язык).</w:t>
      </w:r>
    </w:p>
    <w:p w14:paraId="64D97F24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 по учебному предмету «Иностранный язык» проводится во всех параллелях 4-8 и 10 классов в качестве предмета на основе случайного выбора. При этом в 2025 году в ВПР по иностранным языкам не будет элемента «Говорение». </w:t>
      </w:r>
    </w:p>
    <w:p w14:paraId="144834DF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2025 году будут выполнены работы по новым учебным предметам: «Литературное чтение» (4 класс), «Литература» (5-8 и 10 класс), «Информатика» (7 и 8 класс).</w:t>
      </w:r>
    </w:p>
    <w:p w14:paraId="1C9FE29E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7 и 8 классов проводится ВПР по математике и физике на углубленном уровне. Эти работы проводятся в классах с углубленным изучением предмета.</w:t>
      </w:r>
    </w:p>
    <w:p w14:paraId="20F36209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выполнения ВПР по всем предметам в 4 классах составит один урок, в 10 классе - два урока. Для некоторых предметов в 5-8 классах продолжительность проведения ВПР составит также два урока (математика, география, биология, информатика, физика, химия).</w:t>
      </w:r>
    </w:p>
    <w:p w14:paraId="0CEE4B55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ВПР по истории, биологии, литературе, географии, обществознанию в 5,6,7,8 и 10 классах образовательным организациям будет предоставлена альтернативная возможность выполнения работ в компьютерной форме.</w:t>
      </w:r>
    </w:p>
    <w:p w14:paraId="317C509B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Уточненные даты выполнения работ в компьютерной форме будут направлены позже. Информация о них будет размещена в личных кабинетах общеобразовательных организаций в Федеральной информационной системе «Оценка качества образования». </w:t>
      </w:r>
    </w:p>
    <w:p w14:paraId="47C2B55A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Резервным днем выполнения работ  в компьютерной форме определена дата 25 апреля 2025 года.</w:t>
      </w:r>
    </w:p>
    <w:p w14:paraId="0EA1E0D1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График проведения ВПР в 2025 году с указанием продолжительности выполнения работы представлен в приложении 1 к настоящему письму.</w:t>
      </w:r>
    </w:p>
    <w:p w14:paraId="6C4DF4DC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распределении предметов на основе случайного выбора по классам в параллели будет предоставляться в образовательную организацию через личный кабинет в Федеральной информационной системе оценки качества образования.</w:t>
      </w:r>
    </w:p>
    <w:p w14:paraId="23366F03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образцами и описаниями работ ВПР-2025 можно по ссылке: </w:t>
      </w:r>
      <w:r>
        <w:fldChar w:fldCharType="begin"/>
      </w:r>
      <w:r>
        <w:instrText xml:space="preserve"> HYPERLINK "https://fioco.ru/obraztsi_i_opisaniya_vpr_2025" </w:instrText>
      </w:r>
      <w:r>
        <w:fldChar w:fldCharType="separate"/>
      </w:r>
      <w:r>
        <w:rPr>
          <w:rStyle w:val="4"/>
          <w:sz w:val="28"/>
          <w:szCs w:val="28"/>
        </w:rPr>
        <w:t>https://fioco.ru/obraztsi_i_opisaniya_vpr_2025</w:t>
      </w:r>
      <w:r>
        <w:rPr>
          <w:rStyle w:val="4"/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14:paraId="38E449AA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Обучающиеся, принявшие участие в национальных сопоставительных исследованиях качества общего образования или в общероссийской оценке по модели PISA осенью 2024 года, участие в ВПР весной 2025 года не принимают.</w:t>
      </w:r>
    </w:p>
    <w:p w14:paraId="160D5521">
      <w:pPr>
        <w:suppressAutoHyphens/>
        <w:ind w:left="284" w:firstLine="709"/>
        <w:jc w:val="both"/>
        <w:rPr>
          <w:i/>
          <w:sz w:val="28"/>
          <w:szCs w:val="28"/>
        </w:rPr>
      </w:pPr>
    </w:p>
    <w:p w14:paraId="16577BE4">
      <w:pPr>
        <w:suppressAutoHyphens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4 л.  в 1 экз.</w:t>
      </w:r>
    </w:p>
    <w:p w14:paraId="3D35DF45">
      <w:pPr>
        <w:suppressAutoHyphens/>
        <w:ind w:left="142" w:firstLine="567"/>
        <w:jc w:val="both"/>
        <w:rPr>
          <w:sz w:val="28"/>
          <w:szCs w:val="28"/>
        </w:rPr>
      </w:pPr>
    </w:p>
    <w:p w14:paraId="0B5D0C93">
      <w:pPr>
        <w:suppressAutoHyphens/>
        <w:jc w:val="right"/>
      </w:pPr>
    </w:p>
    <w:p w14:paraId="1CD121A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37B82D78">
      <w:pPr>
        <w:tabs>
          <w:tab w:val="left" w:pos="14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Председатель Комитета                                                                         М.В.Шутова</w:t>
      </w:r>
    </w:p>
    <w:p w14:paraId="3B4E9D8C">
      <w:pPr>
        <w:tabs>
          <w:tab w:val="right" w:pos="9356"/>
        </w:tabs>
        <w:rPr>
          <w:sz w:val="20"/>
          <w:szCs w:val="20"/>
        </w:rPr>
      </w:pPr>
    </w:p>
    <w:p w14:paraId="0E61934D">
      <w:pPr>
        <w:tabs>
          <w:tab w:val="right" w:pos="9356"/>
        </w:tabs>
        <w:rPr>
          <w:sz w:val="20"/>
          <w:szCs w:val="20"/>
        </w:rPr>
      </w:pPr>
    </w:p>
    <w:p w14:paraId="4431CAD6">
      <w:pPr>
        <w:tabs>
          <w:tab w:val="right" w:pos="9356"/>
        </w:tabs>
        <w:rPr>
          <w:sz w:val="20"/>
          <w:szCs w:val="20"/>
        </w:rPr>
      </w:pPr>
    </w:p>
    <w:p w14:paraId="31A794E8">
      <w:pPr>
        <w:tabs>
          <w:tab w:val="right" w:pos="9356"/>
        </w:tabs>
        <w:rPr>
          <w:sz w:val="20"/>
          <w:szCs w:val="20"/>
        </w:rPr>
      </w:pPr>
    </w:p>
    <w:p w14:paraId="3516A0BC">
      <w:pPr>
        <w:tabs>
          <w:tab w:val="right" w:pos="9356"/>
        </w:tabs>
        <w:rPr>
          <w:sz w:val="20"/>
          <w:szCs w:val="20"/>
        </w:rPr>
      </w:pPr>
    </w:p>
    <w:p w14:paraId="4F7BB680">
      <w:pPr>
        <w:tabs>
          <w:tab w:val="right" w:pos="9356"/>
        </w:tabs>
        <w:rPr>
          <w:sz w:val="20"/>
          <w:szCs w:val="20"/>
        </w:rPr>
      </w:pPr>
    </w:p>
    <w:p w14:paraId="620B3062">
      <w:pPr>
        <w:tabs>
          <w:tab w:val="right" w:pos="9356"/>
        </w:tabs>
        <w:rPr>
          <w:sz w:val="20"/>
          <w:szCs w:val="20"/>
        </w:rPr>
      </w:pPr>
    </w:p>
    <w:p w14:paraId="510E69F6">
      <w:pPr>
        <w:tabs>
          <w:tab w:val="right" w:pos="9356"/>
        </w:tabs>
        <w:rPr>
          <w:sz w:val="20"/>
          <w:szCs w:val="20"/>
        </w:rPr>
      </w:pPr>
    </w:p>
    <w:p w14:paraId="3D85B7F4">
      <w:pPr>
        <w:tabs>
          <w:tab w:val="right" w:pos="9356"/>
        </w:tabs>
        <w:rPr>
          <w:sz w:val="20"/>
          <w:szCs w:val="20"/>
        </w:rPr>
      </w:pPr>
    </w:p>
    <w:p w14:paraId="5106E8B7">
      <w:pPr>
        <w:tabs>
          <w:tab w:val="right" w:pos="9356"/>
        </w:tabs>
        <w:rPr>
          <w:sz w:val="20"/>
          <w:szCs w:val="20"/>
        </w:rPr>
      </w:pPr>
    </w:p>
    <w:p w14:paraId="3F5F9F2E">
      <w:pPr>
        <w:tabs>
          <w:tab w:val="right" w:pos="9356"/>
        </w:tabs>
        <w:rPr>
          <w:sz w:val="20"/>
          <w:szCs w:val="20"/>
        </w:rPr>
      </w:pPr>
    </w:p>
    <w:p w14:paraId="4AD130A7">
      <w:pPr>
        <w:tabs>
          <w:tab w:val="right" w:pos="9356"/>
        </w:tabs>
        <w:rPr>
          <w:sz w:val="20"/>
          <w:szCs w:val="20"/>
        </w:rPr>
      </w:pPr>
    </w:p>
    <w:p w14:paraId="27061050">
      <w:pPr>
        <w:tabs>
          <w:tab w:val="right" w:pos="9356"/>
        </w:tabs>
        <w:rPr>
          <w:sz w:val="20"/>
          <w:szCs w:val="20"/>
        </w:rPr>
      </w:pPr>
    </w:p>
    <w:p w14:paraId="66895FF9">
      <w:pPr>
        <w:tabs>
          <w:tab w:val="right" w:pos="9356"/>
        </w:tabs>
        <w:rPr>
          <w:sz w:val="20"/>
          <w:szCs w:val="20"/>
        </w:rPr>
      </w:pPr>
    </w:p>
    <w:p w14:paraId="3B39733F">
      <w:pPr>
        <w:tabs>
          <w:tab w:val="right" w:pos="9356"/>
        </w:tabs>
        <w:rPr>
          <w:sz w:val="20"/>
          <w:szCs w:val="20"/>
        </w:rPr>
      </w:pPr>
    </w:p>
    <w:p w14:paraId="13D5FC5E">
      <w:pPr>
        <w:tabs>
          <w:tab w:val="right" w:pos="9356"/>
        </w:tabs>
        <w:rPr>
          <w:sz w:val="20"/>
          <w:szCs w:val="20"/>
        </w:rPr>
      </w:pPr>
    </w:p>
    <w:p w14:paraId="2F388B7C">
      <w:pPr>
        <w:tabs>
          <w:tab w:val="right" w:pos="9356"/>
        </w:tabs>
        <w:rPr>
          <w:sz w:val="20"/>
          <w:szCs w:val="20"/>
        </w:rPr>
      </w:pPr>
    </w:p>
    <w:p w14:paraId="1A11DE86">
      <w:pPr>
        <w:tabs>
          <w:tab w:val="right" w:pos="9356"/>
        </w:tabs>
        <w:rPr>
          <w:sz w:val="20"/>
          <w:szCs w:val="20"/>
        </w:rPr>
      </w:pPr>
    </w:p>
    <w:p w14:paraId="035A3E1C">
      <w:pPr>
        <w:tabs>
          <w:tab w:val="right" w:pos="9356"/>
        </w:tabs>
        <w:rPr>
          <w:sz w:val="20"/>
          <w:szCs w:val="20"/>
        </w:rPr>
      </w:pPr>
    </w:p>
    <w:p w14:paraId="03597DDA">
      <w:pPr>
        <w:tabs>
          <w:tab w:val="right" w:pos="9356"/>
        </w:tabs>
        <w:rPr>
          <w:sz w:val="20"/>
          <w:szCs w:val="20"/>
        </w:rPr>
      </w:pPr>
    </w:p>
    <w:p w14:paraId="4CA3A6E8">
      <w:pPr>
        <w:tabs>
          <w:tab w:val="right" w:pos="9356"/>
        </w:tabs>
        <w:rPr>
          <w:sz w:val="20"/>
          <w:szCs w:val="20"/>
        </w:rPr>
      </w:pPr>
    </w:p>
    <w:p w14:paraId="79DC8767">
      <w:pPr>
        <w:tabs>
          <w:tab w:val="right" w:pos="9356"/>
        </w:tabs>
        <w:rPr>
          <w:sz w:val="20"/>
          <w:szCs w:val="20"/>
        </w:rPr>
      </w:pPr>
    </w:p>
    <w:p w14:paraId="0E129EC0">
      <w:pPr>
        <w:tabs>
          <w:tab w:val="right" w:pos="9356"/>
        </w:tabs>
        <w:rPr>
          <w:sz w:val="20"/>
          <w:szCs w:val="20"/>
        </w:rPr>
      </w:pPr>
    </w:p>
    <w:p w14:paraId="58B09FFC">
      <w:pPr>
        <w:tabs>
          <w:tab w:val="right" w:pos="9356"/>
        </w:tabs>
        <w:rPr>
          <w:sz w:val="20"/>
          <w:szCs w:val="20"/>
        </w:rPr>
      </w:pPr>
    </w:p>
    <w:p w14:paraId="092C5DC5">
      <w:pPr>
        <w:tabs>
          <w:tab w:val="right" w:pos="9356"/>
        </w:tabs>
        <w:rPr>
          <w:sz w:val="20"/>
          <w:szCs w:val="20"/>
        </w:rPr>
      </w:pPr>
    </w:p>
    <w:p w14:paraId="2EB53BC8">
      <w:pPr>
        <w:tabs>
          <w:tab w:val="right" w:pos="9356"/>
        </w:tabs>
        <w:rPr>
          <w:sz w:val="20"/>
          <w:szCs w:val="20"/>
        </w:rPr>
      </w:pPr>
    </w:p>
    <w:p w14:paraId="7CD067D6">
      <w:pPr>
        <w:tabs>
          <w:tab w:val="right" w:pos="9356"/>
        </w:tabs>
        <w:rPr>
          <w:sz w:val="20"/>
          <w:szCs w:val="20"/>
        </w:rPr>
      </w:pPr>
    </w:p>
    <w:p w14:paraId="6D760F4C">
      <w:pPr>
        <w:tabs>
          <w:tab w:val="right" w:pos="9356"/>
        </w:tabs>
        <w:rPr>
          <w:sz w:val="20"/>
          <w:szCs w:val="20"/>
        </w:rPr>
      </w:pPr>
    </w:p>
    <w:p w14:paraId="1F600257">
      <w:pPr>
        <w:tabs>
          <w:tab w:val="right" w:pos="9356"/>
        </w:tabs>
        <w:rPr>
          <w:sz w:val="20"/>
          <w:szCs w:val="20"/>
        </w:rPr>
      </w:pPr>
    </w:p>
    <w:p w14:paraId="2BEA4A71">
      <w:pPr>
        <w:tabs>
          <w:tab w:val="right" w:pos="9356"/>
        </w:tabs>
        <w:rPr>
          <w:sz w:val="20"/>
          <w:szCs w:val="20"/>
        </w:rPr>
      </w:pPr>
    </w:p>
    <w:p w14:paraId="0717DE35">
      <w:pPr>
        <w:tabs>
          <w:tab w:val="right" w:pos="9356"/>
        </w:tabs>
        <w:rPr>
          <w:sz w:val="20"/>
          <w:szCs w:val="20"/>
        </w:rPr>
      </w:pPr>
    </w:p>
    <w:p w14:paraId="10D4C9DB">
      <w:pPr>
        <w:tabs>
          <w:tab w:val="right" w:pos="9356"/>
        </w:tabs>
        <w:rPr>
          <w:sz w:val="20"/>
          <w:szCs w:val="20"/>
        </w:rPr>
      </w:pPr>
    </w:p>
    <w:p w14:paraId="37CC0275">
      <w:pPr>
        <w:tabs>
          <w:tab w:val="right" w:pos="9356"/>
        </w:tabs>
        <w:rPr>
          <w:sz w:val="20"/>
          <w:szCs w:val="20"/>
        </w:rPr>
      </w:pPr>
    </w:p>
    <w:p w14:paraId="255D00D4">
      <w:pPr>
        <w:tabs>
          <w:tab w:val="right" w:pos="9356"/>
        </w:tabs>
        <w:rPr>
          <w:sz w:val="20"/>
          <w:szCs w:val="20"/>
        </w:rPr>
      </w:pPr>
      <w:r>
        <w:rPr>
          <w:sz w:val="20"/>
          <w:szCs w:val="20"/>
        </w:rPr>
        <w:t>Сандак Юлия Владимировна</w:t>
      </w:r>
    </w:p>
    <w:p w14:paraId="4743AE7D">
      <w:pPr>
        <w:tabs>
          <w:tab w:val="right" w:pos="9356"/>
        </w:tabs>
        <w:rPr>
          <w:sz w:val="20"/>
          <w:szCs w:val="20"/>
        </w:rPr>
      </w:pPr>
      <w:r>
        <w:rPr>
          <w:sz w:val="20"/>
          <w:szCs w:val="20"/>
        </w:rPr>
        <w:t>8 (813-71) 43-346</w:t>
      </w:r>
    </w:p>
    <w:p w14:paraId="4A911A2C">
      <w:pPr>
        <w:ind w:right="-570"/>
        <w:jc w:val="right"/>
        <w:outlineLvl w:val="1"/>
        <w:rPr>
          <w:rFonts w:eastAsia="Calibri"/>
          <w:szCs w:val="20"/>
          <w:lang w:eastAsia="en-US"/>
        </w:rPr>
        <w:sectPr>
          <w:pgSz w:w="11906" w:h="16838"/>
          <w:pgMar w:top="1021" w:right="709" w:bottom="1021" w:left="1134" w:header="709" w:footer="709" w:gutter="0"/>
          <w:cols w:space="708" w:num="1"/>
          <w:docGrid w:linePitch="360" w:charSpace="0"/>
        </w:sectPr>
      </w:pPr>
    </w:p>
    <w:p w14:paraId="738DFFA8">
      <w:pPr>
        <w:ind w:right="-1"/>
        <w:jc w:val="right"/>
        <w:outlineLvl w:val="1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 xml:space="preserve">Приложение </w:t>
      </w:r>
    </w:p>
    <w:p w14:paraId="73878124">
      <w:pPr>
        <w:ind w:right="-1"/>
        <w:jc w:val="right"/>
        <w:outlineLvl w:val="1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к письму Комитета образования</w:t>
      </w:r>
    </w:p>
    <w:p w14:paraId="33BE46BA">
      <w:pPr>
        <w:ind w:right="-1"/>
        <w:jc w:val="right"/>
        <w:outlineLvl w:val="1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Гатчинского муниципального округа</w:t>
      </w:r>
    </w:p>
    <w:p w14:paraId="4574D32C">
      <w:pPr>
        <w:ind w:right="-1"/>
        <w:jc w:val="right"/>
        <w:outlineLvl w:val="1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____________________ №________</w:t>
      </w:r>
    </w:p>
    <w:p w14:paraId="046A01A5">
      <w:pPr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14:paraId="5A444F5C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14:paraId="7EAABDF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Федеральной службой по надзору в сфере</w:t>
      </w:r>
    </w:p>
    <w:p w14:paraId="061F280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и науки мониторинга качества подготовки</w:t>
      </w:r>
    </w:p>
    <w:p w14:paraId="086B1FB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обучающихся общеобразовательных организаций в форме</w:t>
      </w:r>
    </w:p>
    <w:p w14:paraId="13C7F62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всероссийских проверочных работ в 2025 году</w:t>
      </w:r>
    </w:p>
    <w:p w14:paraId="34EC20F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Style w:val="6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985"/>
        <w:gridCol w:w="2551"/>
        <w:gridCol w:w="2694"/>
      </w:tblGrid>
      <w:tr w14:paraId="77A0C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 w14:paraId="5EF7A95C">
            <w:pPr>
              <w:spacing w:line="259" w:lineRule="auto"/>
              <w:ind w:left="125" w:right="144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Сроки проведения</w:t>
            </w:r>
          </w:p>
        </w:tc>
        <w:tc>
          <w:tcPr>
            <w:tcW w:w="1985" w:type="dxa"/>
            <w:vAlign w:val="center"/>
          </w:tcPr>
          <w:p w14:paraId="73DD773E">
            <w:pPr>
              <w:spacing w:line="259" w:lineRule="auto"/>
              <w:ind w:left="64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Состав участников</w:t>
            </w:r>
          </w:p>
        </w:tc>
        <w:tc>
          <w:tcPr>
            <w:tcW w:w="2551" w:type="dxa"/>
          </w:tcPr>
          <w:p w14:paraId="65BBDC5F">
            <w:pPr>
              <w:spacing w:line="259" w:lineRule="auto"/>
              <w:ind w:left="383" w:right="395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Перечень учебных п</w:t>
            </w:r>
            <w:r>
              <w:rPr>
                <w:color w:val="000000"/>
                <w:sz w:val="27"/>
                <w:szCs w:val="27"/>
                <w:lang w:eastAsia="en-US"/>
              </w:rPr>
              <w:t>р</w:t>
            </w:r>
            <w:r>
              <w:rPr>
                <w:color w:val="000000"/>
                <w:sz w:val="27"/>
                <w:szCs w:val="27"/>
                <w:lang w:val="en-US" w:eastAsia="en-US"/>
              </w:rPr>
              <w:t>едметов</w:t>
            </w:r>
          </w:p>
        </w:tc>
        <w:tc>
          <w:tcPr>
            <w:tcW w:w="2694" w:type="dxa"/>
          </w:tcPr>
          <w:p w14:paraId="4AADAEAA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 xml:space="preserve">Продолжительность </w:t>
            </w:r>
            <w:r>
              <w:rPr>
                <w:color w:val="000000"/>
                <w:sz w:val="27"/>
                <w:szCs w:val="27"/>
                <w:lang w:eastAsia="en-US"/>
              </w:rPr>
              <w:t>(</w:t>
            </w:r>
            <w:r>
              <w:rPr>
                <w:color w:val="000000"/>
                <w:sz w:val="27"/>
                <w:szCs w:val="27"/>
                <w:lang w:val="en-US" w:eastAsia="en-US"/>
              </w:rPr>
              <w:t>мин</w:t>
            </w:r>
            <w:r>
              <w:rPr>
                <w:color w:val="000000"/>
                <w:sz w:val="27"/>
                <w:szCs w:val="27"/>
                <w:lang w:eastAsia="en-US"/>
              </w:rPr>
              <w:t>)</w:t>
            </w:r>
          </w:p>
        </w:tc>
      </w:tr>
      <w:tr w14:paraId="142D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restart"/>
          </w:tcPr>
          <w:p w14:paraId="3FC51869">
            <w:pPr>
              <w:spacing w:line="259" w:lineRule="auto"/>
              <w:ind w:right="566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С 11 апреля по 16 мая 2025 года</w:t>
            </w:r>
          </w:p>
        </w:tc>
        <w:tc>
          <w:tcPr>
            <w:tcW w:w="1985" w:type="dxa"/>
            <w:vMerge w:val="restart"/>
            <w:vAlign w:val="center"/>
          </w:tcPr>
          <w:p w14:paraId="78FF5071">
            <w:pPr>
              <w:spacing w:line="259" w:lineRule="auto"/>
              <w:ind w:right="5"/>
              <w:rPr>
                <w:b/>
                <w:color w:val="000000"/>
                <w:sz w:val="27"/>
                <w:szCs w:val="27"/>
                <w:lang w:val="en-US" w:eastAsia="en-US"/>
              </w:rPr>
            </w:pPr>
            <w:r>
              <w:rPr>
                <w:b/>
                <w:color w:val="000000"/>
                <w:sz w:val="27"/>
                <w:szCs w:val="27"/>
                <w:lang w:val="en-US" w:eastAsia="en-US"/>
              </w:rPr>
              <w:t>4 класс</w:t>
            </w:r>
          </w:p>
        </w:tc>
        <w:tc>
          <w:tcPr>
            <w:tcW w:w="2551" w:type="dxa"/>
            <w:vAlign w:val="center"/>
          </w:tcPr>
          <w:p w14:paraId="5CF40000">
            <w:pPr>
              <w:spacing w:line="259" w:lineRule="auto"/>
              <w:ind w:right="12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Русский язык</w:t>
            </w:r>
          </w:p>
        </w:tc>
        <w:tc>
          <w:tcPr>
            <w:tcW w:w="2694" w:type="dxa"/>
          </w:tcPr>
          <w:p w14:paraId="53D1C054">
            <w:pPr>
              <w:spacing w:after="15" w:line="235" w:lineRule="auto"/>
              <w:ind w:left="24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минут</w:t>
            </w:r>
          </w:p>
        </w:tc>
      </w:tr>
      <w:tr w14:paraId="32F79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 w14:paraId="0E3E9075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</w:tcPr>
          <w:p w14:paraId="3E089B7D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2699E86B">
            <w:pPr>
              <w:spacing w:line="259" w:lineRule="auto"/>
              <w:ind w:right="12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Математика</w:t>
            </w:r>
          </w:p>
        </w:tc>
        <w:tc>
          <w:tcPr>
            <w:tcW w:w="2694" w:type="dxa"/>
            <w:vAlign w:val="center"/>
          </w:tcPr>
          <w:p w14:paraId="7C42ED66">
            <w:pPr>
              <w:spacing w:after="1" w:line="239" w:lineRule="auto"/>
              <w:ind w:right="2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</w:t>
            </w:r>
          </w:p>
          <w:p w14:paraId="75EDB7E5">
            <w:pPr>
              <w:spacing w:after="1" w:line="239" w:lineRule="auto"/>
              <w:ind w:right="2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  <w:tr w14:paraId="16B6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 w14:paraId="75A2C5D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</w:tcPr>
          <w:p w14:paraId="22E1FDD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CFA1924">
            <w:pPr>
              <w:spacing w:line="242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 предметов:</w:t>
            </w:r>
          </w:p>
          <w:p w14:paraId="54F840F5">
            <w:pPr>
              <w:spacing w:line="233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окружающий мир, литературное чтение, иностранный</w:t>
            </w:r>
          </w:p>
          <w:p w14:paraId="06D6E405">
            <w:pPr>
              <w:spacing w:line="259" w:lineRule="auto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(английский, немецкий, французский) язык</w:t>
            </w:r>
          </w:p>
        </w:tc>
        <w:tc>
          <w:tcPr>
            <w:tcW w:w="2694" w:type="dxa"/>
          </w:tcPr>
          <w:p w14:paraId="55CC089A">
            <w:pPr>
              <w:spacing w:after="8" w:line="232" w:lineRule="auto"/>
              <w:ind w:left="1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минут</w:t>
            </w:r>
          </w:p>
          <w:p w14:paraId="0BF1FF98">
            <w:pPr>
              <w:spacing w:line="259" w:lineRule="auto"/>
              <w:ind w:left="1099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</w:rPr>
              <w:drawing>
                <wp:inline distT="0" distB="0" distL="0" distR="0">
                  <wp:extent cx="5080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B38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restart"/>
          </w:tcPr>
          <w:p w14:paraId="5E96333B">
            <w:pPr>
              <w:spacing w:line="259" w:lineRule="auto"/>
              <w:ind w:left="24" w:firstLine="62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С 11 апреля по 16 мая 2025 года </w:t>
            </w:r>
            <w:r>
              <w:rPr>
                <w:b/>
                <w:color w:val="000000"/>
                <w:sz w:val="27"/>
                <w:szCs w:val="27"/>
                <w:lang w:eastAsia="en-US"/>
              </w:rPr>
              <w:t>(при проведении на бумажном носителе)</w:t>
            </w:r>
          </w:p>
        </w:tc>
        <w:tc>
          <w:tcPr>
            <w:tcW w:w="1985" w:type="dxa"/>
            <w:vMerge w:val="restart"/>
            <w:vAlign w:val="center"/>
          </w:tcPr>
          <w:p w14:paraId="6E52CB23">
            <w:pPr>
              <w:spacing w:line="259" w:lineRule="auto"/>
              <w:ind w:left="19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val="en-US" w:eastAsia="en-US"/>
              </w:rPr>
              <w:t>5 класс</w:t>
            </w:r>
          </w:p>
        </w:tc>
        <w:tc>
          <w:tcPr>
            <w:tcW w:w="2551" w:type="dxa"/>
            <w:vAlign w:val="center"/>
          </w:tcPr>
          <w:p w14:paraId="590833A4">
            <w:pPr>
              <w:spacing w:line="259" w:lineRule="auto"/>
              <w:ind w:right="7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Русский язык</w:t>
            </w:r>
          </w:p>
        </w:tc>
        <w:tc>
          <w:tcPr>
            <w:tcW w:w="2694" w:type="dxa"/>
          </w:tcPr>
          <w:p w14:paraId="66F8B764">
            <w:pPr>
              <w:spacing w:after="7" w:line="241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минут</w:t>
            </w:r>
          </w:p>
        </w:tc>
      </w:tr>
      <w:tr w14:paraId="2FE47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 w14:paraId="6A8F348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</w:tcPr>
          <w:p w14:paraId="6201255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3FD41855">
            <w:pPr>
              <w:spacing w:line="259" w:lineRule="auto"/>
              <w:ind w:right="2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Математика</w:t>
            </w:r>
          </w:p>
        </w:tc>
        <w:tc>
          <w:tcPr>
            <w:tcW w:w="2694" w:type="dxa"/>
            <w:vAlign w:val="center"/>
          </w:tcPr>
          <w:p w14:paraId="0F6D7576">
            <w:pPr>
              <w:spacing w:line="259" w:lineRule="auto"/>
              <w:ind w:left="24" w:right="2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чем 45 минут каждый</w:t>
            </w:r>
          </w:p>
        </w:tc>
      </w:tr>
      <w:tr w14:paraId="187F9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2943" w:type="dxa"/>
            <w:vMerge w:val="continue"/>
          </w:tcPr>
          <w:p w14:paraId="349AEA4C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</w:tcPr>
          <w:p w14:paraId="01E3C27C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14:paraId="0882D69C">
            <w:pPr>
              <w:spacing w:after="19" w:line="237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 предметов:</w:t>
            </w:r>
          </w:p>
          <w:p w14:paraId="0CB4A5F6">
            <w:pPr>
              <w:spacing w:line="259" w:lineRule="auto"/>
              <w:ind w:right="2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история,</w:t>
            </w:r>
            <w:r>
              <w:rPr>
                <w:lang w:eastAsia="ar-SA"/>
              </w:rPr>
              <w:t xml:space="preserve"> </w:t>
            </w:r>
            <w:r>
              <w:rPr>
                <w:color w:val="000000"/>
                <w:sz w:val="27"/>
                <w:szCs w:val="27"/>
                <w:lang w:eastAsia="en-US"/>
              </w:rPr>
              <w:t>литература, иностранный</w:t>
            </w:r>
          </w:p>
          <w:p w14:paraId="07742521">
            <w:pPr>
              <w:spacing w:line="259" w:lineRule="auto"/>
              <w:ind w:right="2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(английский, немецюай, французский) язык</w:t>
            </w:r>
          </w:p>
        </w:tc>
        <w:tc>
          <w:tcPr>
            <w:tcW w:w="2694" w:type="dxa"/>
          </w:tcPr>
          <w:p w14:paraId="70465D4D">
            <w:pPr>
              <w:spacing w:after="43" w:line="232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минут</w:t>
            </w:r>
          </w:p>
        </w:tc>
      </w:tr>
      <w:tr w14:paraId="45DA8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 w14:paraId="3AD9DC8D">
            <w:pPr>
              <w:spacing w:after="7" w:line="263" w:lineRule="auto"/>
              <w:ind w:left="19" w:right="62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</w:tcPr>
          <w:p w14:paraId="79544B46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14:paraId="215E559C">
            <w:pPr>
              <w:spacing w:line="259" w:lineRule="auto"/>
              <w:ind w:right="26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 предметов: география, биология</w:t>
            </w:r>
          </w:p>
        </w:tc>
        <w:tc>
          <w:tcPr>
            <w:tcW w:w="2694" w:type="dxa"/>
          </w:tcPr>
          <w:p w14:paraId="46D386DC">
            <w:pPr>
              <w:spacing w:line="259" w:lineRule="auto"/>
              <w:ind w:right="2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чем 45 минут каждый</w:t>
            </w:r>
          </w:p>
          <w:p w14:paraId="752E9C69">
            <w:pPr>
              <w:spacing w:line="259" w:lineRule="auto"/>
              <w:ind w:right="29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  <w:tr w14:paraId="13DF9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restart"/>
          </w:tcPr>
          <w:p w14:paraId="607D45AC">
            <w:pPr>
              <w:spacing w:after="7" w:line="263" w:lineRule="auto"/>
              <w:ind w:left="19" w:right="62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С 11 апреля по 16 мая 2025 года. 25 апреля 2025 года. Резервный день (при проведении с использованием компьютера)</w:t>
            </w:r>
          </w:p>
        </w:tc>
        <w:tc>
          <w:tcPr>
            <w:tcW w:w="1985" w:type="dxa"/>
            <w:vMerge w:val="restart"/>
          </w:tcPr>
          <w:p w14:paraId="46FBB2C3">
            <w:pPr>
              <w:spacing w:after="160" w:line="259" w:lineRule="auto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val="en-US" w:eastAsia="en-US"/>
              </w:rPr>
              <w:t>5 класс</w:t>
            </w:r>
          </w:p>
        </w:tc>
        <w:tc>
          <w:tcPr>
            <w:tcW w:w="2551" w:type="dxa"/>
          </w:tcPr>
          <w:p w14:paraId="14808A4A">
            <w:pPr>
              <w:spacing w:line="259" w:lineRule="auto"/>
              <w:ind w:right="35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История</w:t>
            </w:r>
          </w:p>
        </w:tc>
        <w:tc>
          <w:tcPr>
            <w:tcW w:w="2694" w:type="dxa"/>
            <w:vAlign w:val="center"/>
          </w:tcPr>
          <w:p w14:paraId="5B3679E9">
            <w:pPr>
              <w:spacing w:after="7" w:line="253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 чем 45 минут</w:t>
            </w:r>
          </w:p>
        </w:tc>
      </w:tr>
      <w:tr w14:paraId="0FC19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 w14:paraId="73823F62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</w:tcPr>
          <w:p w14:paraId="7484356E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11829BA7">
            <w:pPr>
              <w:spacing w:line="259" w:lineRule="auto"/>
              <w:ind w:right="26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Биология</w:t>
            </w:r>
          </w:p>
        </w:tc>
        <w:tc>
          <w:tcPr>
            <w:tcW w:w="2694" w:type="dxa"/>
            <w:vAlign w:val="center"/>
          </w:tcPr>
          <w:p w14:paraId="5A8FBBC0">
            <w:pPr>
              <w:spacing w:line="259" w:lineRule="auto"/>
              <w:ind w:right="1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чем 45 минут каждый</w:t>
            </w:r>
          </w:p>
        </w:tc>
      </w:tr>
      <w:tr w14:paraId="77A1A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restart"/>
          </w:tcPr>
          <w:p w14:paraId="6752EA4B">
            <w:pPr>
              <w:spacing w:line="259" w:lineRule="auto"/>
              <w:ind w:left="10" w:firstLine="58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С 11 апреля по 16 мая 2025 года </w:t>
            </w:r>
            <w:r>
              <w:rPr>
                <w:b/>
                <w:color w:val="000000"/>
                <w:sz w:val="27"/>
                <w:szCs w:val="27"/>
                <w:lang w:eastAsia="en-US"/>
              </w:rPr>
              <w:t>(при проведении на бумажном носителе)</w:t>
            </w:r>
          </w:p>
        </w:tc>
        <w:tc>
          <w:tcPr>
            <w:tcW w:w="1985" w:type="dxa"/>
            <w:vMerge w:val="restart"/>
            <w:vAlign w:val="center"/>
          </w:tcPr>
          <w:p w14:paraId="2DBB7B8C">
            <w:pPr>
              <w:spacing w:line="259" w:lineRule="auto"/>
              <w:ind w:left="3"/>
              <w:rPr>
                <w:b/>
                <w:color w:val="000000"/>
                <w:sz w:val="27"/>
                <w:szCs w:val="27"/>
                <w:lang w:val="en-US" w:eastAsia="en-US"/>
              </w:rPr>
            </w:pPr>
            <w:r>
              <w:rPr>
                <w:b/>
                <w:color w:val="000000"/>
                <w:sz w:val="27"/>
                <w:szCs w:val="27"/>
                <w:lang w:val="en-US" w:eastAsia="en-US"/>
              </w:rPr>
              <w:t>6 класс</w:t>
            </w:r>
          </w:p>
        </w:tc>
        <w:tc>
          <w:tcPr>
            <w:tcW w:w="2551" w:type="dxa"/>
            <w:vAlign w:val="center"/>
          </w:tcPr>
          <w:p w14:paraId="58E92561">
            <w:pPr>
              <w:spacing w:line="259" w:lineRule="auto"/>
              <w:ind w:right="21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Русский язык</w:t>
            </w:r>
          </w:p>
        </w:tc>
        <w:tc>
          <w:tcPr>
            <w:tcW w:w="2694" w:type="dxa"/>
            <w:vAlign w:val="center"/>
          </w:tcPr>
          <w:p w14:paraId="5F6B6127">
            <w:pPr>
              <w:spacing w:after="25" w:line="247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минут</w:t>
            </w:r>
          </w:p>
        </w:tc>
      </w:tr>
      <w:tr w14:paraId="1DF04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 w14:paraId="1BE11356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</w:tcPr>
          <w:p w14:paraId="7E6EF694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75C7A975">
            <w:pPr>
              <w:spacing w:line="259" w:lineRule="auto"/>
              <w:ind w:right="26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Математика</w:t>
            </w:r>
          </w:p>
        </w:tc>
        <w:tc>
          <w:tcPr>
            <w:tcW w:w="2694" w:type="dxa"/>
            <w:vAlign w:val="center"/>
          </w:tcPr>
          <w:p w14:paraId="0DD75BCA">
            <w:pPr>
              <w:spacing w:line="259" w:lineRule="auto"/>
              <w:ind w:left="5" w:right="24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чем 45 минут каждый</w:t>
            </w:r>
          </w:p>
        </w:tc>
      </w:tr>
      <w:tr w14:paraId="626B3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 w14:paraId="422DC8CA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</w:tcPr>
          <w:p w14:paraId="1885A650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14:paraId="72D6246C">
            <w:pPr>
              <w:spacing w:line="23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 предметов:</w:t>
            </w:r>
          </w:p>
          <w:p w14:paraId="3B40F6D8">
            <w:pPr>
              <w:spacing w:line="234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история, обществознание,</w:t>
            </w:r>
          </w:p>
          <w:p w14:paraId="29EDB118">
            <w:pPr>
              <w:spacing w:after="5" w:line="231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литература, иностранный</w:t>
            </w:r>
          </w:p>
          <w:p w14:paraId="04681017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(английский, немецкий, французский) язык</w:t>
            </w:r>
          </w:p>
        </w:tc>
        <w:tc>
          <w:tcPr>
            <w:tcW w:w="2694" w:type="dxa"/>
          </w:tcPr>
          <w:p w14:paraId="7B55F33B">
            <w:pPr>
              <w:spacing w:after="22" w:line="247" w:lineRule="auto"/>
              <w:ind w:left="14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минут</w:t>
            </w:r>
          </w:p>
        </w:tc>
      </w:tr>
      <w:tr w14:paraId="3E479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 w14:paraId="27E6B7AE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</w:tcPr>
          <w:p w14:paraId="6168DFAE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14:paraId="41912750">
            <w:pPr>
              <w:spacing w:line="259" w:lineRule="auto"/>
              <w:ind w:right="11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</w:t>
            </w:r>
          </w:p>
          <w:p w14:paraId="0CF7C831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предметов: география, биология</w:t>
            </w:r>
          </w:p>
        </w:tc>
        <w:tc>
          <w:tcPr>
            <w:tcW w:w="2694" w:type="dxa"/>
            <w:vAlign w:val="center"/>
          </w:tcPr>
          <w:p w14:paraId="5B92491B">
            <w:pPr>
              <w:spacing w:line="259" w:lineRule="auto"/>
              <w:ind w:left="19" w:right="14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чем 45 минут каждый</w:t>
            </w:r>
          </w:p>
        </w:tc>
      </w:tr>
      <w:tr w14:paraId="0B2B5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restart"/>
          </w:tcPr>
          <w:p w14:paraId="7857DF32">
            <w:pPr>
              <w:spacing w:after="7" w:line="263" w:lineRule="auto"/>
              <w:ind w:left="19" w:right="62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С 11 апреля по 16 мая 2025 года. 25 апреля 2025 года. Резервный день</w:t>
            </w:r>
          </w:p>
          <w:p w14:paraId="134F4065">
            <w:pPr>
              <w:spacing w:line="259" w:lineRule="auto"/>
              <w:ind w:right="187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t>(при проведении с использованием компьютера)</w:t>
            </w:r>
          </w:p>
        </w:tc>
        <w:tc>
          <w:tcPr>
            <w:tcW w:w="1985" w:type="dxa"/>
            <w:vMerge w:val="restart"/>
          </w:tcPr>
          <w:p w14:paraId="6C21575C">
            <w:pPr>
              <w:spacing w:after="160" w:line="259" w:lineRule="auto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t>6 класс</w:t>
            </w:r>
          </w:p>
        </w:tc>
        <w:tc>
          <w:tcPr>
            <w:tcW w:w="2551" w:type="dxa"/>
          </w:tcPr>
          <w:p w14:paraId="7AEC9D57">
            <w:pPr>
              <w:spacing w:line="242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 предметов:</w:t>
            </w:r>
          </w:p>
          <w:p w14:paraId="5DBA87D8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история, обществознание</w:t>
            </w:r>
          </w:p>
        </w:tc>
        <w:tc>
          <w:tcPr>
            <w:tcW w:w="2694" w:type="dxa"/>
            <w:vAlign w:val="center"/>
          </w:tcPr>
          <w:p w14:paraId="5931CA6B">
            <w:pPr>
              <w:spacing w:after="8" w:line="24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минут</w:t>
            </w:r>
          </w:p>
        </w:tc>
      </w:tr>
      <w:tr w14:paraId="490C3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 w14:paraId="060CCE81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</w:tcPr>
          <w:p w14:paraId="55615930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14:paraId="0AA044E8">
            <w:pPr>
              <w:spacing w:line="259" w:lineRule="auto"/>
              <w:ind w:right="37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 предметов: география, биология</w:t>
            </w:r>
          </w:p>
        </w:tc>
        <w:tc>
          <w:tcPr>
            <w:tcW w:w="2694" w:type="dxa"/>
          </w:tcPr>
          <w:p w14:paraId="189B589A">
            <w:pPr>
              <w:spacing w:after="32" w:line="242" w:lineRule="auto"/>
              <w:ind w:left="2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чем 45 мин каждый</w:t>
            </w:r>
          </w:p>
        </w:tc>
      </w:tr>
      <w:tr w14:paraId="59AFB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restart"/>
          </w:tcPr>
          <w:p w14:paraId="598ADC98">
            <w:pPr>
              <w:spacing w:line="259" w:lineRule="auto"/>
              <w:ind w:left="3" w:firstLine="67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С 11 апреля по 16 мая 2025 года (при проведении на бумажном носителе)</w:t>
            </w:r>
          </w:p>
        </w:tc>
        <w:tc>
          <w:tcPr>
            <w:tcW w:w="1985" w:type="dxa"/>
            <w:vMerge w:val="restart"/>
            <w:vAlign w:val="center"/>
          </w:tcPr>
          <w:p w14:paraId="614B1BB5">
            <w:pPr>
              <w:spacing w:line="259" w:lineRule="auto"/>
              <w:ind w:right="10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val="en-US" w:eastAsia="en-US"/>
              </w:rPr>
              <w:t>7 класс</w:t>
            </w:r>
          </w:p>
        </w:tc>
        <w:tc>
          <w:tcPr>
            <w:tcW w:w="2551" w:type="dxa"/>
          </w:tcPr>
          <w:p w14:paraId="576F1E11">
            <w:pPr>
              <w:spacing w:line="259" w:lineRule="auto"/>
              <w:ind w:right="24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Русский язык</w:t>
            </w:r>
          </w:p>
        </w:tc>
        <w:tc>
          <w:tcPr>
            <w:tcW w:w="2694" w:type="dxa"/>
          </w:tcPr>
          <w:p w14:paraId="42C9F0C7">
            <w:pPr>
              <w:spacing w:line="242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минут</w:t>
            </w:r>
          </w:p>
        </w:tc>
      </w:tr>
      <w:tr w14:paraId="1870D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 w14:paraId="48DD1788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</w:tcPr>
          <w:p w14:paraId="3E030EBF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14:paraId="50CFB453">
            <w:pPr>
              <w:spacing w:line="259" w:lineRule="auto"/>
              <w:ind w:right="245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2694" w:type="dxa"/>
          </w:tcPr>
          <w:p w14:paraId="0D3822E3">
            <w:pPr>
              <w:spacing w:line="259" w:lineRule="auto"/>
              <w:ind w:left="5" w:right="1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чем 45 минут каждый</w:t>
            </w:r>
          </w:p>
        </w:tc>
      </w:tr>
      <w:tr w14:paraId="3D75E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 w14:paraId="0868641F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</w:tcPr>
          <w:p w14:paraId="6785E76A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14:paraId="56307C2B">
            <w:pPr>
              <w:spacing w:after="1" w:line="237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 предметов: история, обществознание, литература, иностранный</w:t>
            </w:r>
          </w:p>
          <w:p w14:paraId="525FEC89">
            <w:pPr>
              <w:spacing w:line="259" w:lineRule="auto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(английский, неме</w:t>
            </w:r>
            <w:r>
              <w:rPr>
                <w:color w:val="000000"/>
                <w:sz w:val="27"/>
                <w:szCs w:val="27"/>
                <w:lang w:eastAsia="en-US"/>
              </w:rPr>
              <w:t>цки</w:t>
            </w:r>
            <w:r>
              <w:rPr>
                <w:color w:val="000000"/>
                <w:sz w:val="27"/>
                <w:szCs w:val="27"/>
                <w:lang w:val="en-US" w:eastAsia="en-US"/>
              </w:rPr>
              <w:t>й, французский) язык</w:t>
            </w:r>
          </w:p>
        </w:tc>
        <w:tc>
          <w:tcPr>
            <w:tcW w:w="2694" w:type="dxa"/>
          </w:tcPr>
          <w:p w14:paraId="70C04326">
            <w:pPr>
              <w:spacing w:after="11" w:line="238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минут</w:t>
            </w:r>
          </w:p>
        </w:tc>
      </w:tr>
      <w:tr w14:paraId="32C34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</w:tcBorders>
          </w:tcPr>
          <w:p w14:paraId="51A8A40D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E67CFEF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val="en-US" w:eastAsia="en-US"/>
              </w:rPr>
              <w:t>7 класс</w:t>
            </w:r>
          </w:p>
        </w:tc>
        <w:tc>
          <w:tcPr>
            <w:tcW w:w="2551" w:type="dxa"/>
          </w:tcPr>
          <w:p w14:paraId="587535A6">
            <w:pPr>
              <w:spacing w:line="259" w:lineRule="auto"/>
              <w:ind w:right="106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 предметов: 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2694" w:type="dxa"/>
          </w:tcPr>
          <w:p w14:paraId="52DE6A8A">
            <w:pPr>
              <w:spacing w:line="259" w:lineRule="auto"/>
              <w:ind w:left="5" w:right="1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чем 45 минут каждый</w:t>
            </w:r>
          </w:p>
        </w:tc>
      </w:tr>
      <w:tr w14:paraId="2FCD3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restart"/>
          </w:tcPr>
          <w:p w14:paraId="621F3475">
            <w:pPr>
              <w:spacing w:line="243" w:lineRule="auto"/>
              <w:ind w:left="37" w:right="53" w:firstLine="154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С 11 апреля по 24 апреля 2025 года, 25 апреля 2025 года — резервный день</w:t>
            </w:r>
          </w:p>
          <w:p w14:paraId="71810660">
            <w:pPr>
              <w:spacing w:line="259" w:lineRule="auto"/>
              <w:ind w:left="190" w:right="187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t>(при проведении с использованием компьютера)</w:t>
            </w:r>
          </w:p>
        </w:tc>
        <w:tc>
          <w:tcPr>
            <w:tcW w:w="1985" w:type="dxa"/>
            <w:vMerge w:val="restart"/>
          </w:tcPr>
          <w:p w14:paraId="1CC74951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val="en-US" w:eastAsia="en-US"/>
              </w:rPr>
              <w:t>7 класс</w:t>
            </w:r>
          </w:p>
        </w:tc>
        <w:tc>
          <w:tcPr>
            <w:tcW w:w="2551" w:type="dxa"/>
          </w:tcPr>
          <w:p w14:paraId="1DBFCF4C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 предметов: история, обществознание</w:t>
            </w:r>
          </w:p>
        </w:tc>
        <w:tc>
          <w:tcPr>
            <w:tcW w:w="2694" w:type="dxa"/>
          </w:tcPr>
          <w:p w14:paraId="34697966">
            <w:pPr>
              <w:spacing w:line="23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минут</w:t>
            </w:r>
          </w:p>
        </w:tc>
      </w:tr>
      <w:tr w14:paraId="7EA77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  <w:tcBorders>
              <w:bottom w:val="single" w:color="auto" w:sz="4" w:space="0"/>
            </w:tcBorders>
          </w:tcPr>
          <w:p w14:paraId="123480A5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  <w:tcBorders>
              <w:bottom w:val="single" w:color="auto" w:sz="4" w:space="0"/>
            </w:tcBorders>
          </w:tcPr>
          <w:p w14:paraId="23194722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</w:tcPr>
          <w:p w14:paraId="611840DA">
            <w:pPr>
              <w:spacing w:line="259" w:lineRule="auto"/>
              <w:ind w:firstLine="18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 предметов: география, биология</w:t>
            </w:r>
          </w:p>
        </w:tc>
        <w:tc>
          <w:tcPr>
            <w:tcW w:w="2694" w:type="dxa"/>
            <w:tcBorders>
              <w:bottom w:val="single" w:color="auto" w:sz="4" w:space="0"/>
            </w:tcBorders>
          </w:tcPr>
          <w:p w14:paraId="4BCD085C">
            <w:pPr>
              <w:spacing w:line="259" w:lineRule="auto"/>
              <w:ind w:left="19" w:right="5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чем 45 минут каждый</w:t>
            </w:r>
          </w:p>
        </w:tc>
      </w:tr>
      <w:tr w14:paraId="6B9A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6388F">
            <w:pPr>
              <w:spacing w:line="259" w:lineRule="auto"/>
              <w:ind w:left="27" w:firstLine="62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С 11 апреля по 24 апреля 2025 года</w:t>
            </w:r>
            <w:r>
              <w:rPr>
                <w:b/>
                <w:color w:val="000000"/>
                <w:sz w:val="27"/>
                <w:szCs w:val="27"/>
                <w:lang w:eastAsia="en-US"/>
              </w:rPr>
              <w:t>, (при проведении на бумажном носителе)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28556">
            <w:pPr>
              <w:spacing w:line="259" w:lineRule="auto"/>
              <w:ind w:left="187" w:right="154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t>8 класс</w:t>
            </w:r>
          </w:p>
          <w:p w14:paraId="6F3420A8">
            <w:pPr>
              <w:spacing w:line="259" w:lineRule="auto"/>
              <w:ind w:left="187" w:right="154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 (за исключением обучающихся образовательных организаций, участвующих в национальных сопоставительныхисследованиях качества общего образования, утвержденных приказом</w:t>
            </w:r>
          </w:p>
          <w:p w14:paraId="0FC86BA8">
            <w:pPr>
              <w:spacing w:line="259" w:lineRule="auto"/>
              <w:ind w:left="187" w:right="154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Рособрнадзора от 13.05.2024 № 1008, (зарегистрирован Минюстом России, регистрационный</w:t>
            </w:r>
          </w:p>
          <w:p w14:paraId="58870BDF">
            <w:pPr>
              <w:spacing w:line="259" w:lineRule="auto"/>
              <w:ind w:left="187" w:right="154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№ 43325 от 29.05, 2024 ) и международных сопоставительных исследованиях качества общего образования)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79BDB">
            <w:pPr>
              <w:spacing w:line="259" w:lineRule="auto"/>
              <w:ind w:left="10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Русский язык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AC848">
            <w:pPr>
              <w:spacing w:after="14" w:line="238" w:lineRule="auto"/>
              <w:ind w:left="19" w:firstLine="96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</w:t>
            </w:r>
          </w:p>
        </w:tc>
      </w:tr>
      <w:tr w14:paraId="4835C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DC3A5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6875D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F13D7">
            <w:pPr>
              <w:spacing w:line="259" w:lineRule="auto"/>
              <w:ind w:right="226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Математика базовая или математика с углубленным изучением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89A26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 чем 45 минут каждый</w:t>
            </w:r>
          </w:p>
        </w:tc>
      </w:tr>
      <w:tr w14:paraId="04CB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1111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0DB3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1A74C">
            <w:pPr>
              <w:spacing w:after="1" w:line="237" w:lineRule="auto"/>
              <w:ind w:firstLine="18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 предметов: история, обществознание, литература, иностранный</w:t>
            </w:r>
          </w:p>
          <w:p w14:paraId="30F9613C">
            <w:pPr>
              <w:spacing w:line="259" w:lineRule="auto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(английский, немецкий, французский) язык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50957">
            <w:pPr>
              <w:spacing w:after="17" w:line="235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минут</w:t>
            </w:r>
          </w:p>
        </w:tc>
      </w:tr>
      <w:tr w14:paraId="6D26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81DE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268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1FC1D">
            <w:pPr>
              <w:spacing w:line="259" w:lineRule="auto"/>
              <w:ind w:right="10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 предметов: 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14986">
            <w:pPr>
              <w:spacing w:line="259" w:lineRule="auto"/>
              <w:ind w:left="19" w:right="14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чем 45 минут каждый</w:t>
            </w:r>
          </w:p>
        </w:tc>
      </w:tr>
      <w:tr w14:paraId="63BEB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2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F566A">
            <w:pPr>
              <w:spacing w:line="243" w:lineRule="auto"/>
              <w:ind w:left="37" w:right="53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С 11 апреля по 24 апреля 2025 года, 25 апреля 2025 года — резервный день</w:t>
            </w:r>
          </w:p>
          <w:p w14:paraId="2FA5FCF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t>(при проведении с использованием компьютера)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265F9">
            <w:pPr>
              <w:spacing w:line="259" w:lineRule="auto"/>
              <w:ind w:left="187" w:right="154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t>8 класс</w:t>
            </w:r>
          </w:p>
          <w:p w14:paraId="3204044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08DDF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 предметов: история, обществознание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7069C">
            <w:pPr>
              <w:spacing w:after="18" w:line="235" w:lineRule="auto"/>
              <w:ind w:left="14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минут</w:t>
            </w:r>
          </w:p>
        </w:tc>
      </w:tr>
      <w:tr w14:paraId="3F06E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29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3BF3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95C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7ABB8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Один из предметов: география, </w:t>
            </w:r>
          </w:p>
          <w:p w14:paraId="6B1592CD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биология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0E5B91">
            <w:pPr>
              <w:spacing w:after="18" w:line="235" w:lineRule="auto"/>
              <w:ind w:left="14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чем 45 минут</w:t>
            </w:r>
          </w:p>
        </w:tc>
      </w:tr>
      <w:tr w14:paraId="35EEC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2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6B41BC2">
            <w:pPr>
              <w:spacing w:after="3" w:line="236" w:lineRule="auto"/>
              <w:ind w:right="296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С 11 апреля по 16 мая 2025 года</w:t>
            </w:r>
          </w:p>
          <w:p w14:paraId="1BDC6545">
            <w:pPr>
              <w:spacing w:line="259" w:lineRule="auto"/>
              <w:ind w:left="5" w:firstLine="62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t>(при проведении на бумажном носителе)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6BB2FB9">
            <w:pPr>
              <w:spacing w:after="1" w:line="236" w:lineRule="auto"/>
              <w:ind w:left="163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t xml:space="preserve">10 класс </w:t>
            </w:r>
          </w:p>
          <w:p w14:paraId="4523F7A9">
            <w:pPr>
              <w:spacing w:after="1" w:line="236" w:lineRule="auto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приказом</w:t>
            </w:r>
          </w:p>
          <w:p w14:paraId="2BD44DDE">
            <w:pPr>
              <w:spacing w:after="25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Рособрнадзора от 13.05.2024 № 1008, (зарегистрирован Минюстом России, регистрационный</w:t>
            </w:r>
          </w:p>
          <w:p w14:paraId="08752DD0">
            <w:pPr>
              <w:spacing w:line="259" w:lineRule="auto"/>
              <w:ind w:right="46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i/>
                <w:color w:val="000000"/>
                <w:sz w:val="20"/>
                <w:szCs w:val="20"/>
                <w:lang w:val="en-US" w:eastAsia="en-US"/>
              </w:rPr>
              <w:t>№ 43325 от 29.05, 2024 )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DAFB8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Русский язык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13A80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чем 45 минут каждый</w:t>
            </w:r>
          </w:p>
        </w:tc>
      </w:tr>
      <w:tr w14:paraId="63C3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3457DB">
            <w:pPr>
              <w:spacing w:after="3" w:line="236" w:lineRule="auto"/>
              <w:ind w:right="296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CA7042">
            <w:pPr>
              <w:spacing w:after="1" w:line="236" w:lineRule="auto"/>
              <w:ind w:left="163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F815F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Математика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C95F2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чем 45 минут каждый</w:t>
            </w:r>
          </w:p>
        </w:tc>
      </w:tr>
      <w:tr w14:paraId="44CDB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2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01EA3">
            <w:pPr>
              <w:spacing w:after="3" w:line="236" w:lineRule="auto"/>
              <w:ind w:right="296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16F75">
            <w:pPr>
              <w:spacing w:after="1" w:line="236" w:lineRule="auto"/>
              <w:ind w:left="163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DCA34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из предметов: история, обществознание, география, физика, химия. литература, иностранный</w:t>
            </w:r>
          </w:p>
          <w:p w14:paraId="76BF756C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(английский, немецкий, французский) язык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9675A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</w:tbl>
    <w:p w14:paraId="6CFF3FC5">
      <w:pPr>
        <w:suppressAutoHyphens/>
        <w:jc w:val="right"/>
        <w:rPr>
          <w:b/>
          <w:bCs/>
        </w:rPr>
      </w:pPr>
    </w:p>
    <w:p w14:paraId="43F306F7">
      <w:pPr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14:paraId="0EB40623">
      <w:pPr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14:paraId="38110662">
      <w:pPr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14:paraId="5810FB39">
      <w:pPr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14:paraId="2750318B">
      <w:pPr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14:paraId="1AC0C1A6">
      <w:pPr>
        <w:rPr>
          <w:sz w:val="20"/>
          <w:szCs w:val="20"/>
        </w:rPr>
      </w:pPr>
    </w:p>
    <w:p w14:paraId="0EFE8601">
      <w:pPr>
        <w:rPr>
          <w:sz w:val="20"/>
          <w:szCs w:val="20"/>
        </w:rPr>
      </w:pPr>
    </w:p>
    <w:p w14:paraId="1CAA72EE">
      <w:pPr>
        <w:rPr>
          <w:sz w:val="20"/>
          <w:szCs w:val="20"/>
        </w:rPr>
      </w:pPr>
    </w:p>
    <w:p w14:paraId="09DA8E1A">
      <w:pPr>
        <w:rPr>
          <w:sz w:val="20"/>
          <w:szCs w:val="20"/>
        </w:rPr>
      </w:pPr>
    </w:p>
    <w:p w14:paraId="0EC9657C">
      <w:pPr>
        <w:rPr>
          <w:sz w:val="20"/>
          <w:szCs w:val="20"/>
        </w:rPr>
      </w:pPr>
    </w:p>
    <w:p w14:paraId="15ABE1B1">
      <w:pPr>
        <w:rPr>
          <w:sz w:val="20"/>
          <w:szCs w:val="20"/>
        </w:rPr>
      </w:pPr>
    </w:p>
    <w:p w14:paraId="45500961">
      <w:pPr>
        <w:rPr>
          <w:sz w:val="20"/>
          <w:szCs w:val="20"/>
        </w:rPr>
      </w:pPr>
    </w:p>
    <w:p w14:paraId="4B89D481">
      <w:pPr>
        <w:rPr>
          <w:sz w:val="20"/>
          <w:szCs w:val="20"/>
        </w:rPr>
      </w:pPr>
    </w:p>
    <w:p w14:paraId="47049E59">
      <w:pPr>
        <w:rPr>
          <w:sz w:val="20"/>
          <w:szCs w:val="20"/>
        </w:rPr>
      </w:pPr>
    </w:p>
    <w:p w14:paraId="2B8F40EA">
      <w:pPr>
        <w:rPr>
          <w:sz w:val="20"/>
          <w:szCs w:val="20"/>
        </w:rPr>
      </w:pPr>
    </w:p>
    <w:p w14:paraId="1E730020">
      <w:pPr>
        <w:rPr>
          <w:sz w:val="20"/>
          <w:szCs w:val="20"/>
        </w:rPr>
      </w:pPr>
    </w:p>
    <w:p w14:paraId="351DFDF0">
      <w:pPr>
        <w:rPr>
          <w:sz w:val="20"/>
          <w:szCs w:val="20"/>
        </w:rPr>
      </w:pPr>
    </w:p>
    <w:p w14:paraId="7E70D6F9">
      <w:pPr>
        <w:rPr>
          <w:sz w:val="20"/>
          <w:szCs w:val="20"/>
        </w:rPr>
      </w:pPr>
    </w:p>
    <w:sectPr>
      <w:pgSz w:w="11906" w:h="16838"/>
      <w:pgMar w:top="1021" w:right="567" w:bottom="102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59"/>
    <w:rsid w:val="0001209D"/>
    <w:rsid w:val="001166B6"/>
    <w:rsid w:val="00137E59"/>
    <w:rsid w:val="001E433E"/>
    <w:rsid w:val="00275416"/>
    <w:rsid w:val="00275764"/>
    <w:rsid w:val="002B5EED"/>
    <w:rsid w:val="003514D1"/>
    <w:rsid w:val="003F3E5F"/>
    <w:rsid w:val="00434F1A"/>
    <w:rsid w:val="004D3882"/>
    <w:rsid w:val="005A37BC"/>
    <w:rsid w:val="005E16EE"/>
    <w:rsid w:val="007034F2"/>
    <w:rsid w:val="0072792B"/>
    <w:rsid w:val="00782E45"/>
    <w:rsid w:val="007A28F0"/>
    <w:rsid w:val="00862A95"/>
    <w:rsid w:val="00867ED8"/>
    <w:rsid w:val="009147A5"/>
    <w:rsid w:val="00976A75"/>
    <w:rsid w:val="00B5198A"/>
    <w:rsid w:val="00BB4649"/>
    <w:rsid w:val="00D07251"/>
    <w:rsid w:val="00DC3719"/>
    <w:rsid w:val="00DE324C"/>
    <w:rsid w:val="00EA76A3"/>
    <w:rsid w:val="00F14397"/>
    <w:rsid w:val="00F5637B"/>
    <w:rsid w:val="56D7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uiPriority w:val="99"/>
    <w:rPr>
      <w:rFonts w:ascii="Segoe UI" w:hAnsi="Segoe UI" w:cs="Segoe UI"/>
      <w:sz w:val="18"/>
      <w:szCs w:val="18"/>
    </w:rPr>
  </w:style>
  <w:style w:type="table" w:styleId="6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1542</Words>
  <Characters>8795</Characters>
  <Lines>73</Lines>
  <Paragraphs>20</Paragraphs>
  <TotalTime>182</TotalTime>
  <ScaleCrop>false</ScaleCrop>
  <LinksUpToDate>false</LinksUpToDate>
  <CharactersWithSpaces>10317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2025-01-20T06:38:00Z</dcterms:created>
  <dc:creator>Y.Sondak</dc:creator>
  <cp:lastModifiedBy>kab33</cp:lastModifiedBy>
  <cp:lastPrinted>2025-01-21T08:42:00Z</cp:lastPrinted>
  <dcterms:modified xsi:type="dcterms:W3CDTF">2025-01-22T07:39:05Z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A7325539E3CC41E5BF6BABF42FA2B5A3_13</vt:lpwstr>
  </property>
</Properties>
</file>