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sldIdLst>
    <p:sldId id="257" r:id="rId2"/>
    <p:sldId id="258" r:id="rId3"/>
    <p:sldId id="259" r:id="rId4"/>
    <p:sldId id="260" r:id="rId5"/>
    <p:sldId id="261" r:id="rId6"/>
    <p:sldId id="262" r:id="rId7"/>
    <p:sldId id="263" r:id="rId8"/>
    <p:sldId id="264" r:id="rId9"/>
    <p:sldId id="265" r:id="rId10"/>
    <p:sldId id="266" r:id="rId11"/>
    <p:sldId id="267" r:id="rId12"/>
    <p:sldId id="268" r:id="rId13"/>
  </p:sldIdLst>
  <p:sldSz cx="12192000" cy="6858000"/>
  <p:notesSz cx="6858000" cy="914400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 xmlns="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xmlns="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620"/>
    <p:restoredTop sz="94660"/>
  </p:normalViewPr>
  <p:slideViewPr>
    <p:cSldViewPr snapToGrid="0">
      <p:cViewPr varScale="1">
        <p:scale>
          <a:sx n="107" d="100"/>
          <a:sy n="107" d="100"/>
        </p:scale>
        <p:origin x="-594" y="-78"/>
      </p:cViewPr>
      <p:guideLst>
        <p:guide orient="horz" pos="2160"/>
        <p:guide pos="3840"/>
      </p:guideLst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tableStyles" Target="tableStyles.xml"/><Relationship Id="rId2" Type="http://schemas.openxmlformats.org/officeDocument/2006/relationships/slide" Target="slides/slide1.xml"/><Relationship Id="rId16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viewProps" Target="viewProps.xml"/><Relationship Id="rId10" Type="http://schemas.openxmlformats.org/officeDocument/2006/relationships/slide" Target="slides/slide9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presProps" Target="presProps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E7FA49FB-DD10-439C-AA78-2B8E06051B90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Подзаголовок 2">
            <a:extLst>
              <a:ext uri="{FF2B5EF4-FFF2-40B4-BE49-F238E27FC236}">
                <a16:creationId xmlns:a16="http://schemas.microsoft.com/office/drawing/2014/main" xmlns="" id="{785926DA-9BE2-4D98-98CE-DF0BB497FDA3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ru-RU"/>
              <a:t>Образец подзаголовка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xmlns="" id="{72427D9B-F47D-438B-99DF-85B11122A3F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xmlns="" id="{0F6224F2-BEDB-4090-8E8D-CB6D2D12CD6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xmlns="" id="{F6681D74-3CB8-46B1-BF20-E7CB3018738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717782638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E3C87C5A-701A-4C05-AE3A-9EBD567F83C7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>
            <a:extLst>
              <a:ext uri="{FF2B5EF4-FFF2-40B4-BE49-F238E27FC236}">
                <a16:creationId xmlns:a16="http://schemas.microsoft.com/office/drawing/2014/main" xmlns="" id="{4DEA5616-0F3F-4328-947C-D9BF34572F4B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xmlns="" id="{688A0636-0DF8-4D5D-8B89-0A8479D64B4D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xmlns="" id="{9C90BE3C-5232-421A-B20F-12DC3038B43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xmlns="" id="{0A5393BF-0694-44C0-BDC5-63D35FC271B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830984988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>
            <a:extLst>
              <a:ext uri="{FF2B5EF4-FFF2-40B4-BE49-F238E27FC236}">
                <a16:creationId xmlns:a16="http://schemas.microsoft.com/office/drawing/2014/main" xmlns="" id="{5B4C64DC-9997-4F21-9455-BC06FC677DCC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>
            <a:extLst>
              <a:ext uri="{FF2B5EF4-FFF2-40B4-BE49-F238E27FC236}">
                <a16:creationId xmlns:a16="http://schemas.microsoft.com/office/drawing/2014/main" xmlns="" id="{8FE8A009-B8C1-48FC-A3DE-1526F0D3A170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xmlns="" id="{F985AB16-7033-43BC-9B32-082B5F6E7196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xmlns="" id="{BE12869F-AA1C-4EE5-A536-6F1FEECE243C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xmlns="" id="{92E8B9FE-1541-480A-A891-AEF44CD79BE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245372681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CAE0EF3A-FCA0-40B8-8CF1-7118BE27F80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ED4EC943-56F3-4A4C-8819-AE4A75FE688B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xmlns="" id="{54E9CCD3-749C-4AF4-B020-5D808528F354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xmlns="" id="{DFD5BA7A-4534-4787-8787-BC5E6C348E0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xmlns="" id="{23EAD881-A3B6-4773-856A-B1EFEE8E617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578135116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4A1C1E79-1240-4F6B-AD36-0EFD73969D2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xmlns="" id="{DFC62828-9D50-4236-8E26-6F9C39E8C9F5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xmlns="" id="{E8668539-2B44-4C6B-A4E8-590E222368AF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xmlns="" id="{04C784F1-5650-47DB-9575-4906B3CEC51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xmlns="" id="{E0C51622-2FF4-448F-A292-CB3DDAE706F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681438285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38FCF682-77AC-46D8-AB65-4B6FDD580EAA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8C09E00E-0BFA-4116-AEE3-9F0DA4F8D046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Объект 3">
            <a:extLst>
              <a:ext uri="{FF2B5EF4-FFF2-40B4-BE49-F238E27FC236}">
                <a16:creationId xmlns:a16="http://schemas.microsoft.com/office/drawing/2014/main" xmlns="" id="{814A2217-F78E-45D1-AA9E-0B9453EB99D7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xmlns="" id="{62F7EF8C-27E4-413C-B32A-5BBC6388CA76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xmlns="" id="{06D756FF-3A56-4CBB-94B7-F0ADE4AC6F6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xmlns="" id="{05E03B01-2609-4CC1-B11F-8A45B7529C6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318144384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2A47AD14-FB26-440E-8BC0-E4658DFFA20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xmlns="" id="{AE3215C1-B40D-410A-AB9D-BB03968C56D4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Объект 3">
            <a:extLst>
              <a:ext uri="{FF2B5EF4-FFF2-40B4-BE49-F238E27FC236}">
                <a16:creationId xmlns:a16="http://schemas.microsoft.com/office/drawing/2014/main" xmlns="" id="{7CD8CE1E-2C57-4E51-9E85-92343790F439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Текст 4">
            <a:extLst>
              <a:ext uri="{FF2B5EF4-FFF2-40B4-BE49-F238E27FC236}">
                <a16:creationId xmlns:a16="http://schemas.microsoft.com/office/drawing/2014/main" xmlns="" id="{27F8FCCE-F0E5-410D-BDC8-DD45D1DFE526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6" name="Объект 5">
            <a:extLst>
              <a:ext uri="{FF2B5EF4-FFF2-40B4-BE49-F238E27FC236}">
                <a16:creationId xmlns:a16="http://schemas.microsoft.com/office/drawing/2014/main" xmlns="" id="{DBA33F47-9ECB-42C8-A0BA-3FBE67028779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7" name="Дата 6">
            <a:extLst>
              <a:ext uri="{FF2B5EF4-FFF2-40B4-BE49-F238E27FC236}">
                <a16:creationId xmlns:a16="http://schemas.microsoft.com/office/drawing/2014/main" xmlns="" id="{38A2A141-1B64-42BA-B372-A7EA95CA9931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8" name="Нижний колонтитул 7">
            <a:extLst>
              <a:ext uri="{FF2B5EF4-FFF2-40B4-BE49-F238E27FC236}">
                <a16:creationId xmlns:a16="http://schemas.microsoft.com/office/drawing/2014/main" xmlns="" id="{67DFC53B-0445-4F79-AC8D-DDF04BE4530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Номер слайда 8">
            <a:extLst>
              <a:ext uri="{FF2B5EF4-FFF2-40B4-BE49-F238E27FC236}">
                <a16:creationId xmlns:a16="http://schemas.microsoft.com/office/drawing/2014/main" xmlns="" id="{8F1F7971-ED64-4459-8CD5-184CEB24AC1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630860849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A176BCDC-E93D-4B68-8105-D23E7E53F800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Дата 2">
            <a:extLst>
              <a:ext uri="{FF2B5EF4-FFF2-40B4-BE49-F238E27FC236}">
                <a16:creationId xmlns:a16="http://schemas.microsoft.com/office/drawing/2014/main" xmlns="" id="{F368DA1A-E4D2-461D-B57B-720E9024C60F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4" name="Нижний колонтитул 3">
            <a:extLst>
              <a:ext uri="{FF2B5EF4-FFF2-40B4-BE49-F238E27FC236}">
                <a16:creationId xmlns:a16="http://schemas.microsoft.com/office/drawing/2014/main" xmlns="" id="{1993B691-8BE7-4773-B476-9D034D9B544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омер слайда 4">
            <a:extLst>
              <a:ext uri="{FF2B5EF4-FFF2-40B4-BE49-F238E27FC236}">
                <a16:creationId xmlns:a16="http://schemas.microsoft.com/office/drawing/2014/main" xmlns="" id="{21C58712-D5F3-4E48-982B-66BC6CC784E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425609854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>
            <a:extLst>
              <a:ext uri="{FF2B5EF4-FFF2-40B4-BE49-F238E27FC236}">
                <a16:creationId xmlns:a16="http://schemas.microsoft.com/office/drawing/2014/main" xmlns="" id="{FE9FFA9D-2321-4B70-B5E9-83305E0FAC14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3" name="Нижний колонтитул 2">
            <a:extLst>
              <a:ext uri="{FF2B5EF4-FFF2-40B4-BE49-F238E27FC236}">
                <a16:creationId xmlns:a16="http://schemas.microsoft.com/office/drawing/2014/main" xmlns="" id="{E56EC2A9-76FB-40D4-B4E5-2F3905DF78E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омер слайда 3">
            <a:extLst>
              <a:ext uri="{FF2B5EF4-FFF2-40B4-BE49-F238E27FC236}">
                <a16:creationId xmlns:a16="http://schemas.microsoft.com/office/drawing/2014/main" xmlns="" id="{FCF9CB02-5E20-4B3E-A320-3069F6B48EA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826575914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439F19AB-547E-4D18-BCA8-EC6D8A636BA4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1EBE2983-64A6-4D4F-B332-CB4580B5879F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Текст 3">
            <a:extLst>
              <a:ext uri="{FF2B5EF4-FFF2-40B4-BE49-F238E27FC236}">
                <a16:creationId xmlns:a16="http://schemas.microsoft.com/office/drawing/2014/main" xmlns="" id="{EA1E0FA7-3AC0-4699-AB40-0A592076F243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xmlns="" id="{6175D36A-0931-4444-96B6-689866494B6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xmlns="" id="{588DAB26-2B3C-4099-975A-CCC8929B0D36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xmlns="" id="{C59A85B2-9185-4FFC-8D41-84B81A5DED1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22543070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6AA6934B-0D17-48E5-BB80-5C389B42F7C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Рисунок 2">
            <a:extLst>
              <a:ext uri="{FF2B5EF4-FFF2-40B4-BE49-F238E27FC236}">
                <a16:creationId xmlns:a16="http://schemas.microsoft.com/office/drawing/2014/main" xmlns="" id="{4A79C1DC-D784-4D13-AA4A-0C8B838564F3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ru-RU"/>
          </a:p>
        </p:txBody>
      </p:sp>
      <p:sp>
        <p:nvSpPr>
          <p:cNvPr id="4" name="Текст 3">
            <a:extLst>
              <a:ext uri="{FF2B5EF4-FFF2-40B4-BE49-F238E27FC236}">
                <a16:creationId xmlns:a16="http://schemas.microsoft.com/office/drawing/2014/main" xmlns="" id="{FB56DB86-119B-4176-8580-9A94CD014EDD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>
            <a:extLst>
              <a:ext uri="{FF2B5EF4-FFF2-40B4-BE49-F238E27FC236}">
                <a16:creationId xmlns:a16="http://schemas.microsoft.com/office/drawing/2014/main" xmlns="" id="{82C2E94D-FA21-4FD6-980B-25973C7EC4C6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6" name="Нижний колонтитул 5">
            <a:extLst>
              <a:ext uri="{FF2B5EF4-FFF2-40B4-BE49-F238E27FC236}">
                <a16:creationId xmlns:a16="http://schemas.microsoft.com/office/drawing/2014/main" xmlns="" id="{D13F1CE2-6477-421A-86DF-E44714F6296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>
            <a:extLst>
              <a:ext uri="{FF2B5EF4-FFF2-40B4-BE49-F238E27FC236}">
                <a16:creationId xmlns:a16="http://schemas.microsoft.com/office/drawing/2014/main" xmlns="" id="{7283510C-BB59-4F4D-9F49-45AFC399EFDA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531176818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C6541D0E-A13E-47EE-BDAF-98BD2D6C828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>
            <a:extLst>
              <a:ext uri="{FF2B5EF4-FFF2-40B4-BE49-F238E27FC236}">
                <a16:creationId xmlns:a16="http://schemas.microsoft.com/office/drawing/2014/main" xmlns="" id="{5BA45568-7FBC-49B8-A1A9-5CC76648E55B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>
            <a:extLst>
              <a:ext uri="{FF2B5EF4-FFF2-40B4-BE49-F238E27FC236}">
                <a16:creationId xmlns:a16="http://schemas.microsoft.com/office/drawing/2014/main" xmlns="" id="{7B975E33-5CE9-4F4E-9DA0-464CCE731C35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4066491C-6F61-4BC7-ADFE-942114EA3ADB}" type="datetimeFigureOut">
              <a:rPr lang="ru-RU" smtClean="0"/>
              <a:t>21.09.2023</a:t>
            </a:fld>
            <a:endParaRPr lang="ru-RU"/>
          </a:p>
        </p:txBody>
      </p:sp>
      <p:sp>
        <p:nvSpPr>
          <p:cNvPr id="5" name="Нижний колонтитул 4">
            <a:extLst>
              <a:ext uri="{FF2B5EF4-FFF2-40B4-BE49-F238E27FC236}">
                <a16:creationId xmlns:a16="http://schemas.microsoft.com/office/drawing/2014/main" xmlns="" id="{AF175453-3675-4658-B457-518BE1491B4B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Номер слайда 5">
            <a:extLst>
              <a:ext uri="{FF2B5EF4-FFF2-40B4-BE49-F238E27FC236}">
                <a16:creationId xmlns:a16="http://schemas.microsoft.com/office/drawing/2014/main" xmlns="" id="{57455B29-0824-4BC3-BADC-A3CF69A0F35E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44E486A9-A4B3-47D7-A636-BCEE748ED3F9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843848358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17.png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png"/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5.pn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hyperlink" Target="https://obr.lenreg.ru/" TargetMode="Externa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7.png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Рисунок 4">
            <a:extLst>
              <a:ext uri="{FF2B5EF4-FFF2-40B4-BE49-F238E27FC236}">
                <a16:creationId xmlns:a16="http://schemas.microsoft.com/office/drawing/2014/main" xmlns="" id="{E52DEDAA-7F88-4430-A609-0990E0EF162D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19668" t="11847" r="61811" b="78790"/>
          <a:stretch/>
        </p:blipFill>
        <p:spPr>
          <a:xfrm>
            <a:off x="0" y="0"/>
            <a:ext cx="4270823" cy="1166510"/>
          </a:xfrm>
          <a:prstGeom prst="rect">
            <a:avLst/>
          </a:prstGeom>
        </p:spPr>
      </p:pic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FE4EA20F-454D-41C6-BC6F-990A0FBCFF7F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368579" y="3310755"/>
            <a:ext cx="9144000" cy="2387600"/>
          </a:xfrm>
        </p:spPr>
        <p:txBody>
          <a:bodyPr>
            <a:noAutofit/>
          </a:bodyPr>
          <a:lstStyle/>
          <a:p>
            <a:r>
              <a:rPr lang="ru-RU" sz="3000" b="1" dirty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Получение государственной услуги по созданию условий в Ленинградской области для обеспечения отдельных категорий граждан возможностью путешествовать в целях развития туристского потенциала Российской Федерации в соответствии с сертификатом на получение государственной услуги в социальной сфере</a:t>
            </a:r>
          </a:p>
        </p:txBody>
      </p:sp>
      <p:pic>
        <p:nvPicPr>
          <p:cNvPr id="6" name="Рисунок 5">
            <a:extLst>
              <a:ext uri="{FF2B5EF4-FFF2-40B4-BE49-F238E27FC236}">
                <a16:creationId xmlns:a16="http://schemas.microsoft.com/office/drawing/2014/main" xmlns="" id="{99B894C9-E967-4FA5-96F0-9E8710532B86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20023" t="50849" r="75752" b="41743"/>
          <a:stretch/>
        </p:blipFill>
        <p:spPr>
          <a:xfrm>
            <a:off x="5256755" y="1166510"/>
            <a:ext cx="1367647" cy="136303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227821621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AC79FF0A-BFCF-4A8E-8FC7-33D3F8FDD73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6"/>
            <a:ext cx="10515600" cy="1040888"/>
          </a:xfrm>
        </p:spPr>
        <p:txBody>
          <a:bodyPr/>
          <a:lstStyle/>
          <a:p>
            <a:pPr algn="ctr"/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Заявка на турпоездку_шаг 1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AC60AADA-C863-4D7B-BC6F-23F3E1C1B036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200" y="1759974"/>
            <a:ext cx="10515600" cy="4416989"/>
          </a:xfrm>
        </p:spPr>
        <p:txBody>
          <a:bodyPr/>
          <a:lstStyle/>
          <a:p>
            <a:pPr marL="514350" indent="-514350">
              <a:buAutoNum type="arabicPeriod"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После согласования сертификат он появляется в перечне сертификатов (Личный кабинет – Сертификаты)</a:t>
            </a:r>
          </a:p>
          <a:p>
            <a:pPr marL="514350" indent="-514350">
              <a:buAutoNum type="arabicPeriod"/>
            </a:pPr>
            <a:endParaRPr lang="ru-RU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indent="0">
              <a:buNone/>
            </a:pPr>
            <a:endParaRPr lang="ru-RU" dirty="0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xmlns="" id="{63A63EB3-4A30-4B73-8333-927C92A82339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14677" t="20502" r="15161" b="13978"/>
          <a:stretch/>
        </p:blipFill>
        <p:spPr>
          <a:xfrm>
            <a:off x="405771" y="3028337"/>
            <a:ext cx="5690229" cy="2989005"/>
          </a:xfrm>
          <a:prstGeom prst="rect">
            <a:avLst/>
          </a:prstGeom>
        </p:spPr>
      </p:pic>
      <p:pic>
        <p:nvPicPr>
          <p:cNvPr id="5" name="Рисунок 4">
            <a:extLst>
              <a:ext uri="{FF2B5EF4-FFF2-40B4-BE49-F238E27FC236}">
                <a16:creationId xmlns:a16="http://schemas.microsoft.com/office/drawing/2014/main" xmlns="" id="{AF0CAFEE-BF79-471C-B349-E1E414F9BEBF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13750" t="13477" r="13629" b="12258"/>
          <a:stretch/>
        </p:blipFill>
        <p:spPr>
          <a:xfrm>
            <a:off x="6393426" y="3028337"/>
            <a:ext cx="5473624" cy="314862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428206894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A5DCD93C-A87C-4B2A-8A36-AE72C18BB39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942565"/>
          </a:xfrm>
        </p:spPr>
        <p:txBody>
          <a:bodyPr/>
          <a:lstStyle/>
          <a:p>
            <a:pPr algn="ctr"/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Заявка на турпоездку_шаг 2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532A28D1-E5A0-4086-A253-74201499DE57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199" y="1425676"/>
            <a:ext cx="11049001" cy="4965291"/>
          </a:xfrm>
        </p:spPr>
        <p:txBody>
          <a:bodyPr/>
          <a:lstStyle/>
          <a:p>
            <a:pPr marL="0" indent="0">
              <a:buNone/>
            </a:pPr>
            <a:r>
              <a:rPr lang="ru-RU" dirty="0"/>
              <a:t>2.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Выбор поездки (ЕИОП – </a:t>
            </a:r>
            <a:r>
              <a:rPr lang="ru-RU" b="1" dirty="0">
                <a:latin typeface="Times New Roman" panose="02020603050405020304" pitchFamily="18" charset="0"/>
                <a:cs typeface="Times New Roman" panose="02020603050405020304" pitchFamily="18" charset="0"/>
              </a:rPr>
              <a:t>МЕНЮ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 – около кнопки Личный кабинет)</a:t>
            </a:r>
          </a:p>
          <a:p>
            <a:pPr marL="0" indent="0">
              <a:buNone/>
            </a:pPr>
            <a:endParaRPr lang="ru-RU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indent="0">
              <a:buNone/>
            </a:pPr>
            <a:endParaRPr lang="ru-RU" dirty="0"/>
          </a:p>
          <a:p>
            <a:pPr marL="0" indent="0">
              <a:buNone/>
            </a:pPr>
            <a:endParaRPr lang="ru-RU" dirty="0"/>
          </a:p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Изучаем перечень </a:t>
            </a:r>
            <a:endParaRPr lang="ru-RU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indent="0">
              <a:buNone/>
            </a:pPr>
            <a:r>
              <a:rPr lang="ru-RU" dirty="0" err="1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турпоездок</a:t>
            </a:r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на текущий год</a:t>
            </a:r>
          </a:p>
          <a:p>
            <a:pPr marL="0" indent="0">
              <a:buNone/>
            </a:pPr>
            <a:endParaRPr lang="ru-RU" dirty="0"/>
          </a:p>
          <a:p>
            <a:pPr marL="0" indent="0">
              <a:buNone/>
            </a:pPr>
            <a:endParaRPr lang="ru-RU" dirty="0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xmlns="" id="{98365B5C-2564-4C73-99D9-F735E03AD45B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6291" t="10753" r="6875" b="72760"/>
          <a:stretch/>
        </p:blipFill>
        <p:spPr>
          <a:xfrm>
            <a:off x="802558" y="2064773"/>
            <a:ext cx="10586884" cy="1130711"/>
          </a:xfrm>
          <a:prstGeom prst="rect">
            <a:avLst/>
          </a:prstGeom>
        </p:spPr>
      </p:pic>
      <p:pic>
        <p:nvPicPr>
          <p:cNvPr id="5" name="Рисунок 4">
            <a:extLst>
              <a:ext uri="{FF2B5EF4-FFF2-40B4-BE49-F238E27FC236}">
                <a16:creationId xmlns:a16="http://schemas.microsoft.com/office/drawing/2014/main" xmlns="" id="{9D9C664D-04DF-4D1C-8231-C9BA6F39B932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5484" t="11756" r="6048" b="24230"/>
          <a:stretch/>
        </p:blipFill>
        <p:spPr>
          <a:xfrm>
            <a:off x="5760473" y="4053351"/>
            <a:ext cx="5593327" cy="243952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170073554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8397DF02-5EDE-486E-93B6-FFAD7E8FEBB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922901"/>
          </a:xfrm>
        </p:spPr>
        <p:txBody>
          <a:bodyPr/>
          <a:lstStyle/>
          <a:p>
            <a:pPr algn="ctr"/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Заявка на турпоездку_шаг 3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BA29E7C3-57C5-414C-878F-4247CB6E3BD7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200" y="1288026"/>
            <a:ext cx="10515600" cy="4888937"/>
          </a:xfrm>
        </p:spPr>
        <p:txBody>
          <a:bodyPr/>
          <a:lstStyle/>
          <a:p>
            <a:pPr marL="0" indent="0">
              <a:lnSpc>
                <a:spcPct val="150000"/>
              </a:lnSpc>
              <a:buNone/>
            </a:pPr>
            <a:r>
              <a:rPr lang="ru-RU" dirty="0"/>
              <a:t>3.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После выбора турпоездки, переходим к формированию заявки на нее – «</a:t>
            </a:r>
            <a:r>
              <a:rPr lang="ru-RU" b="1" dirty="0">
                <a:latin typeface="Times New Roman" panose="02020603050405020304" pitchFamily="18" charset="0"/>
                <a:cs typeface="Times New Roman" panose="02020603050405020304" pitchFamily="18" charset="0"/>
              </a:rPr>
              <a:t>Забронировать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»</a:t>
            </a:r>
          </a:p>
          <a:p>
            <a:pPr marL="0" indent="0">
              <a:lnSpc>
                <a:spcPct val="150000"/>
              </a:lnSpc>
              <a:buNone/>
            </a:pPr>
            <a:endParaRPr lang="ru-RU" dirty="0"/>
          </a:p>
          <a:p>
            <a:pPr marL="0" indent="0">
              <a:lnSpc>
                <a:spcPct val="100000"/>
              </a:lnSpc>
              <a:spcBef>
                <a:spcPts val="0"/>
              </a:spcBef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Проверяем сведения</a:t>
            </a:r>
          </a:p>
          <a:p>
            <a:pPr marL="0" indent="0">
              <a:lnSpc>
                <a:spcPct val="100000"/>
              </a:lnSpc>
              <a:spcBef>
                <a:spcPts val="0"/>
              </a:spcBef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подаваемой заявки,</a:t>
            </a:r>
          </a:p>
          <a:p>
            <a:pPr marL="0" indent="0">
              <a:lnSpc>
                <a:spcPct val="100000"/>
              </a:lnSpc>
              <a:spcBef>
                <a:spcPts val="0"/>
              </a:spcBef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отправляем ее </a:t>
            </a:r>
          </a:p>
          <a:p>
            <a:pPr marL="0" indent="0">
              <a:lnSpc>
                <a:spcPct val="100000"/>
              </a:lnSpc>
              <a:spcBef>
                <a:spcPts val="0"/>
              </a:spcBef>
              <a:buNone/>
            </a:pPr>
            <a:endParaRPr lang="ru-RU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indent="0">
              <a:lnSpc>
                <a:spcPct val="100000"/>
              </a:lnSpc>
              <a:spcBef>
                <a:spcPts val="0"/>
              </a:spcBef>
              <a:buNone/>
            </a:pPr>
            <a:r>
              <a:rPr lang="ru-RU" dirty="0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Далее работа с </a:t>
            </a:r>
          </a:p>
          <a:p>
            <a:pPr marL="0" indent="0">
              <a:lnSpc>
                <a:spcPct val="100000"/>
              </a:lnSpc>
              <a:spcBef>
                <a:spcPts val="0"/>
              </a:spcBef>
              <a:buNone/>
            </a:pPr>
            <a:r>
              <a:rPr lang="ru-RU" dirty="0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туроператором</a:t>
            </a:r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xmlns="" id="{7D619401-15AA-4C91-914D-3B7A9910F46E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7822" t="11899" r="8952" b="11255"/>
          <a:stretch/>
        </p:blipFill>
        <p:spPr>
          <a:xfrm>
            <a:off x="4601495" y="2617608"/>
            <a:ext cx="6853085" cy="355935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861170313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C61F7E78-2916-4C6D-8D7F-7B59A07302F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795081"/>
          </a:xfrm>
        </p:spPr>
        <p:txBody>
          <a:bodyPr/>
          <a:lstStyle/>
          <a:p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Общая информация о ГИС СОЛО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21563176-7DBC-4113-8EC5-8BAC219F2AB2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200" y="1406012"/>
            <a:ext cx="10515600" cy="5004619"/>
          </a:xfrm>
        </p:spPr>
        <p:txBody>
          <a:bodyPr>
            <a:normAutofit/>
          </a:bodyPr>
          <a:lstStyle/>
          <a:p>
            <a:r>
              <a:rPr lang="ru-RU" b="1" dirty="0">
                <a:latin typeface="Times New Roman" panose="02020603050405020304" pitchFamily="18" charset="0"/>
                <a:cs typeface="Times New Roman" panose="02020603050405020304" pitchFamily="18" charset="0"/>
              </a:rPr>
              <a:t>ГИС СОЛО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– государственная информационная система «Современное образование Ленинградской области», введенная в эксплуатацию по распоряжению Правительства Ленинградской области 28.02.2020 г. от 136-р    </a:t>
            </a:r>
          </a:p>
          <a:p>
            <a:pPr marL="0" indent="0">
              <a:buNone/>
            </a:pPr>
            <a:endParaRPr lang="ru-RU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ГИС СОЛО объединяет 22 подсистемы, включая </a:t>
            </a:r>
          </a:p>
          <a:p>
            <a:pPr marL="0" indent="0">
              <a:buNone/>
            </a:pPr>
            <a:r>
              <a:rPr lang="ru-RU" sz="23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«Единый информационный образовательный портал» (далее - ЕИОП), </a:t>
            </a:r>
          </a:p>
          <a:p>
            <a:pPr marL="0" indent="0">
              <a:buNone/>
            </a:pPr>
            <a:r>
              <a:rPr lang="ru-RU" sz="23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«Электронная школа» (НЕОБХОДИМО ИМЕТЬ ЛОГИН И ПАРОЛЬ), </a:t>
            </a:r>
          </a:p>
          <a:p>
            <a:pPr marL="0" indent="0">
              <a:buNone/>
            </a:pPr>
            <a:r>
              <a:rPr lang="ru-RU" sz="23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«Организация дополнительного образования», </a:t>
            </a:r>
          </a:p>
          <a:p>
            <a:pPr marL="0" indent="0">
              <a:buNone/>
            </a:pPr>
            <a:r>
              <a:rPr lang="ru-RU" sz="23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«Цифровой профиль обучающегося», </a:t>
            </a:r>
          </a:p>
          <a:p>
            <a:pPr marL="0" indent="0">
              <a:buNone/>
            </a:pPr>
            <a:r>
              <a:rPr lang="ru-RU" sz="23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«Туристические услуги и сертификаты» </a:t>
            </a:r>
          </a:p>
        </p:txBody>
      </p:sp>
    </p:spTree>
    <p:extLst>
      <p:ext uri="{BB962C8B-B14F-4D97-AF65-F5344CB8AC3E}">
        <p14:creationId xmlns:p14="http://schemas.microsoft.com/office/powerpoint/2010/main" val="1045807207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D524A980-FBB3-46DE-ACAF-184144FD224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6"/>
            <a:ext cx="10515600" cy="883572"/>
          </a:xfrm>
        </p:spPr>
        <p:txBody>
          <a:bodyPr>
            <a:normAutofit fontScale="90000"/>
          </a:bodyPr>
          <a:lstStyle/>
          <a:p>
            <a:pPr algn="ctr"/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Алгоритм получения туристического сертификата и подачи заявки на турпоездку </a:t>
            </a:r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xmlns="" id="{23D73CBF-5C76-4CAE-ADAB-A0000FA9D894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6875" t="12760" r="8710" b="13548"/>
          <a:stretch/>
        </p:blipFill>
        <p:spPr>
          <a:xfrm>
            <a:off x="643157" y="1745227"/>
            <a:ext cx="4164818" cy="2045108"/>
          </a:xfrm>
          <a:prstGeom prst="rect">
            <a:avLst/>
          </a:prstGeom>
        </p:spPr>
      </p:pic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982B4245-54DA-4308-850A-F38F5117B1D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200" y="1661652"/>
            <a:ext cx="10515600" cy="4692292"/>
          </a:xfrm>
        </p:spPr>
        <p:txBody>
          <a:bodyPr>
            <a:normAutofit fontScale="77500" lnSpcReduction="20000"/>
          </a:bodyPr>
          <a:lstStyle/>
          <a:p>
            <a:pPr marL="514350" indent="-514350">
              <a:buAutoNum type="arabicPeriod"/>
            </a:pPr>
            <a:endParaRPr lang="ru-RU" dirty="0"/>
          </a:p>
          <a:p>
            <a:pPr marL="514350" indent="-514350">
              <a:buAutoNum type="arabicPeriod"/>
            </a:pPr>
            <a:endParaRPr lang="ru-RU" dirty="0"/>
          </a:p>
          <a:p>
            <a:pPr marL="514350" indent="-514350">
              <a:buAutoNum type="arabicPeriod"/>
            </a:pPr>
            <a:endParaRPr lang="ru-RU" dirty="0"/>
          </a:p>
          <a:p>
            <a:pPr marL="514350" indent="-514350">
              <a:buAutoNum type="arabicPeriod"/>
            </a:pPr>
            <a:endParaRPr lang="ru-RU" dirty="0"/>
          </a:p>
          <a:p>
            <a:pPr marL="514350" indent="-514350">
              <a:buAutoNum type="arabicPeriod"/>
            </a:pPr>
            <a:endParaRPr lang="ru-RU" dirty="0"/>
          </a:p>
          <a:p>
            <a:pPr marL="514350" indent="-514350">
              <a:buFont typeface="Arial" panose="020B0604020202020204" pitchFamily="34" charset="0"/>
              <a:buAutoNum type="arabicPeriod"/>
            </a:pPr>
            <a:endParaRPr lang="ru-RU" dirty="0"/>
          </a:p>
          <a:p>
            <a:pPr marL="514350" indent="-514350">
              <a:buFont typeface="Arial" panose="020B0604020202020204" pitchFamily="34" charset="0"/>
              <a:buAutoNum type="arabicPeriod"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Работа на ЕИОПе                                                               3.Формирование заявки </a:t>
            </a:r>
          </a:p>
          <a:p>
            <a:pPr marL="0" indent="0" algn="ctr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                                                                                                на турпоездку </a:t>
            </a:r>
          </a:p>
          <a:p>
            <a:pPr marL="514350" indent="-514350">
              <a:buAutoNum type="arabicPeriod"/>
            </a:pPr>
            <a:endParaRPr lang="ru-RU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514350" indent="-514350">
              <a:buAutoNum type="arabicPeriod"/>
            </a:pPr>
            <a:endParaRPr lang="ru-RU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514350" indent="-514350">
              <a:buAutoNum type="arabicPeriod"/>
            </a:pPr>
            <a:endParaRPr lang="ru-RU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                    </a:t>
            </a:r>
            <a:endParaRPr lang="ru-RU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indent="0" algn="ctr">
              <a:buNone/>
            </a:pPr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2.Формирование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заявки на сертификат</a:t>
            </a:r>
          </a:p>
        </p:txBody>
      </p:sp>
      <p:pic>
        <p:nvPicPr>
          <p:cNvPr id="6" name="Рисунок 5">
            <a:extLst>
              <a:ext uri="{FF2B5EF4-FFF2-40B4-BE49-F238E27FC236}">
                <a16:creationId xmlns:a16="http://schemas.microsoft.com/office/drawing/2014/main" xmlns="" id="{9803CB77-BE43-4C78-A7DD-5485582BDA16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5484" t="11756" r="6048" b="24230"/>
          <a:stretch/>
        </p:blipFill>
        <p:spPr>
          <a:xfrm>
            <a:off x="7129615" y="1818239"/>
            <a:ext cx="4521610" cy="1972096"/>
          </a:xfrm>
          <a:prstGeom prst="rect">
            <a:avLst/>
          </a:prstGeom>
        </p:spPr>
      </p:pic>
      <p:pic>
        <p:nvPicPr>
          <p:cNvPr id="5" name="Рисунок 4">
            <a:extLst>
              <a:ext uri="{FF2B5EF4-FFF2-40B4-BE49-F238E27FC236}">
                <a16:creationId xmlns:a16="http://schemas.microsoft.com/office/drawing/2014/main" xmlns="" id="{0AADB69B-C584-4B22-A9FC-4CD4D9600BA4}"/>
              </a:ext>
            </a:extLst>
          </p:cNvPr>
          <p:cNvPicPr>
            <a:picLocks noChangeAspect="1"/>
          </p:cNvPicPr>
          <p:nvPr/>
        </p:nvPicPr>
        <p:blipFill rotWithShape="1">
          <a:blip r:embed="rId4"/>
          <a:srcRect l="10564" t="12616" r="11532" b="31469"/>
          <a:stretch/>
        </p:blipFill>
        <p:spPr>
          <a:xfrm>
            <a:off x="3757953" y="3946922"/>
            <a:ext cx="4164818" cy="196038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823780220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6FAE5D39-9128-4EEE-B4E9-EAC11BBD5AB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6"/>
            <a:ext cx="10515600" cy="834410"/>
          </a:xfrm>
        </p:spPr>
        <p:txBody>
          <a:bodyPr/>
          <a:lstStyle/>
          <a:p>
            <a:pPr algn="ctr"/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Работа на ЕИОПе_шаг 1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E8C2E943-2504-44D6-B310-EA26C8779F8A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200" y="1386348"/>
            <a:ext cx="10515600" cy="4790615"/>
          </a:xfrm>
        </p:spPr>
        <p:txBody>
          <a:bodyPr/>
          <a:lstStyle/>
          <a:p>
            <a:pPr marL="514350" indent="-514350">
              <a:buAutoNum type="arabicPeriod"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Вход по ссылке на ЕИОП - 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  <a:hlinkClick r:id="rId2"/>
              </a:rPr>
              <a:t>https://obr.lenreg.ru</a:t>
            </a:r>
            <a:endParaRPr lang="ru-RU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514350" indent="-514350">
              <a:buAutoNum type="arabicPeriod"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Авторизация (для тех, у кого есть логин и пароль) – </a:t>
            </a:r>
            <a:r>
              <a:rPr lang="ru-RU" b="1" dirty="0">
                <a:latin typeface="Times New Roman" panose="02020603050405020304" pitchFamily="18" charset="0"/>
                <a:cs typeface="Times New Roman" panose="02020603050405020304" pitchFamily="18" charset="0"/>
              </a:rPr>
              <a:t>«ВОЙТИ»</a:t>
            </a:r>
          </a:p>
          <a:p>
            <a:pPr marL="514350" indent="-514350">
              <a:buAutoNum type="arabicPeriod"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Регистрация (у кого нет логина и пароля):</a:t>
            </a:r>
          </a:p>
          <a:p>
            <a:pPr>
              <a:buFontTx/>
              <a:buChar char="-"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через «Войти через ГОСУСЛУГИ» </a:t>
            </a:r>
          </a:p>
          <a:p>
            <a:pPr>
              <a:buFontTx/>
              <a:buChar char="-"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через «Зарегистрироваться» </a:t>
            </a:r>
          </a:p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                           (вводим адрес эл. почты, </a:t>
            </a:r>
          </a:p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                            кнопка «Зарегистрироваться»)</a:t>
            </a:r>
          </a:p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                                   </a:t>
            </a:r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xmlns="" id="{AEE7FF87-E530-487D-970F-484FE3E4F0C4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33226" t="13763" r="33064" b="23727"/>
          <a:stretch/>
        </p:blipFill>
        <p:spPr>
          <a:xfrm>
            <a:off x="8211602" y="2373854"/>
            <a:ext cx="3646099" cy="3803109"/>
          </a:xfrm>
          <a:prstGeom prst="rect">
            <a:avLst/>
          </a:prstGeom>
        </p:spPr>
      </p:pic>
      <p:pic>
        <p:nvPicPr>
          <p:cNvPr id="5" name="Рисунок 4">
            <a:extLst>
              <a:ext uri="{FF2B5EF4-FFF2-40B4-BE49-F238E27FC236}">
                <a16:creationId xmlns:a16="http://schemas.microsoft.com/office/drawing/2014/main" xmlns="" id="{38C661D8-7008-4B2A-A60A-23227E0973E8}"/>
              </a:ext>
            </a:extLst>
          </p:cNvPr>
          <p:cNvPicPr>
            <a:picLocks noChangeAspect="1"/>
          </p:cNvPicPr>
          <p:nvPr/>
        </p:nvPicPr>
        <p:blipFill rotWithShape="1">
          <a:blip r:embed="rId4"/>
          <a:srcRect l="33065" t="13190" r="33226" b="24875"/>
          <a:stretch/>
        </p:blipFill>
        <p:spPr>
          <a:xfrm>
            <a:off x="683340" y="3965843"/>
            <a:ext cx="2590801" cy="267757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211181806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8578F4A5-7FF9-461D-B07E-0F0C665F45C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991727"/>
          </a:xfrm>
        </p:spPr>
        <p:txBody>
          <a:bodyPr/>
          <a:lstStyle/>
          <a:p>
            <a:pPr algn="ctr"/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Работа на ЕИОПе_шаг 2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F9341BE5-D14D-4B85-B6E1-482026F9541A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200" y="1474839"/>
            <a:ext cx="10515600" cy="5018035"/>
          </a:xfrm>
        </p:spPr>
        <p:txBody>
          <a:bodyPr/>
          <a:lstStyle/>
          <a:p>
            <a:pPr marL="0" indent="0">
              <a:lnSpc>
                <a:spcPct val="150000"/>
              </a:lnSpc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После успешной регистрации и авторизации (ввод пароля) при нажатии «ВХОД» на ЕИОПе и ввода логина и пароля, получаем доступ в </a:t>
            </a:r>
            <a:r>
              <a:rPr lang="ru-RU" b="1" dirty="0">
                <a:latin typeface="Times New Roman" panose="02020603050405020304" pitchFamily="18" charset="0"/>
                <a:cs typeface="Times New Roman" panose="02020603050405020304" pitchFamily="18" charset="0"/>
              </a:rPr>
              <a:t>Личный кабинет</a:t>
            </a:r>
          </a:p>
          <a:p>
            <a:pPr marL="0" indent="0">
              <a:buNone/>
            </a:pPr>
            <a:endParaRPr lang="ru-RU" b="1" dirty="0"/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xmlns="" id="{D3088B28-5560-4383-94ED-752DFFFC1C0B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6875" t="11756" r="7580" b="73783"/>
          <a:stretch/>
        </p:blipFill>
        <p:spPr>
          <a:xfrm>
            <a:off x="924232" y="3798374"/>
            <a:ext cx="10429568" cy="991727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40082632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AB3ABF6F-0A4E-4206-B97D-C202DE5FA71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844243"/>
          </a:xfrm>
        </p:spPr>
        <p:txBody>
          <a:bodyPr/>
          <a:lstStyle/>
          <a:p>
            <a:pPr algn="ctr"/>
            <a:r>
              <a:rPr lang="ru-RU" dirty="0"/>
              <a:t>Работа на ЕИОПе_шаг 3</a:t>
            </a:r>
          </a:p>
        </p:txBody>
      </p:sp>
      <p:pic>
        <p:nvPicPr>
          <p:cNvPr id="5" name="Объект 4">
            <a:extLst>
              <a:ext uri="{FF2B5EF4-FFF2-40B4-BE49-F238E27FC236}">
                <a16:creationId xmlns:a16="http://schemas.microsoft.com/office/drawing/2014/main" xmlns="" id="{38B9EC01-D4DA-4E3C-8E7F-6AF686376554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 rotWithShape="1">
          <a:blip r:embed="rId2"/>
          <a:srcRect l="31957" t="61050" r="16976" b="24176"/>
          <a:stretch/>
        </p:blipFill>
        <p:spPr>
          <a:xfrm>
            <a:off x="838200" y="1638126"/>
            <a:ext cx="9478296" cy="1649710"/>
          </a:xfrm>
          <a:prstGeom prst="rect">
            <a:avLst/>
          </a:prstGeom>
        </p:spPr>
      </p:pic>
      <p:sp>
        <p:nvSpPr>
          <p:cNvPr id="6" name="TextBox 5">
            <a:extLst>
              <a:ext uri="{FF2B5EF4-FFF2-40B4-BE49-F238E27FC236}">
                <a16:creationId xmlns:a16="http://schemas.microsoft.com/office/drawing/2014/main" xmlns="" id="{84C561F6-91A4-4721-B0C3-195627A99C39}"/>
              </a:ext>
            </a:extLst>
          </p:cNvPr>
          <p:cNvSpPr txBox="1"/>
          <p:nvPr/>
        </p:nvSpPr>
        <p:spPr>
          <a:xfrm>
            <a:off x="749710" y="1164134"/>
            <a:ext cx="9878961" cy="526297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sz="2800" dirty="0"/>
              <a:t>Подтверждение данных в подсистеме «Электронная школа»:</a:t>
            </a:r>
          </a:p>
          <a:p>
            <a:endParaRPr lang="ru-RU" sz="2800" dirty="0"/>
          </a:p>
          <a:p>
            <a:endParaRPr lang="ru-RU" sz="2800" dirty="0"/>
          </a:p>
          <a:p>
            <a:endParaRPr lang="ru-RU" sz="2800" dirty="0"/>
          </a:p>
          <a:p>
            <a:endParaRPr lang="ru-RU" sz="2800" dirty="0"/>
          </a:p>
          <a:p>
            <a:pPr marL="514350" indent="-514350">
              <a:buAutoNum type="arabicPeriod"/>
            </a:pPr>
            <a:r>
              <a:rPr lang="ru-RU" sz="2800" dirty="0"/>
              <a:t>Нажимаем на кнопку               </a:t>
            </a:r>
          </a:p>
          <a:p>
            <a:pPr marL="514350" indent="-514350">
              <a:buAutoNum type="arabicPeriod"/>
            </a:pPr>
            <a:endParaRPr lang="ru-RU" sz="2800" dirty="0"/>
          </a:p>
          <a:p>
            <a:pPr marL="514350" indent="-514350">
              <a:buAutoNum type="arabicPeriod"/>
            </a:pPr>
            <a:r>
              <a:rPr lang="ru-RU" sz="2800" dirty="0"/>
              <a:t>Происходит переход на страницу входа в подсистему «Электронная школа»</a:t>
            </a:r>
          </a:p>
          <a:p>
            <a:pPr marL="514350" indent="-514350">
              <a:buAutoNum type="arabicPeriod"/>
            </a:pPr>
            <a:r>
              <a:rPr lang="ru-RU" sz="2800" dirty="0"/>
              <a:t>После ввода логина и пароля от подсистемы «Электронная школа» в личном кабинете ЕИОПа появится значок </a:t>
            </a:r>
          </a:p>
          <a:p>
            <a:r>
              <a:rPr lang="ru-RU" sz="2800" dirty="0"/>
              <a:t>       </a:t>
            </a:r>
          </a:p>
        </p:txBody>
      </p:sp>
      <p:pic>
        <p:nvPicPr>
          <p:cNvPr id="7" name="Рисунок 6">
            <a:extLst>
              <a:ext uri="{FF2B5EF4-FFF2-40B4-BE49-F238E27FC236}">
                <a16:creationId xmlns:a16="http://schemas.microsoft.com/office/drawing/2014/main" xmlns="" id="{7C78453C-B734-432A-BBDC-644145B4F88E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75242" t="63082" r="17580" b="25451"/>
          <a:stretch/>
        </p:blipFill>
        <p:spPr>
          <a:xfrm>
            <a:off x="4702277" y="3287836"/>
            <a:ext cx="875071" cy="786397"/>
          </a:xfrm>
          <a:prstGeom prst="rect">
            <a:avLst/>
          </a:prstGeom>
        </p:spPr>
      </p:pic>
      <p:pic>
        <p:nvPicPr>
          <p:cNvPr id="8" name="Рисунок 7">
            <a:extLst>
              <a:ext uri="{FF2B5EF4-FFF2-40B4-BE49-F238E27FC236}">
                <a16:creationId xmlns:a16="http://schemas.microsoft.com/office/drawing/2014/main" xmlns="" id="{452035D6-B6E9-4BB4-AC71-4D8A41FB634D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81129" t="50000" r="11048" b="34337"/>
          <a:stretch/>
        </p:blipFill>
        <p:spPr>
          <a:xfrm>
            <a:off x="9271822" y="5412547"/>
            <a:ext cx="727586" cy="819472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217519401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22694FB0-3C1D-4C80-929F-626CE679A1A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6"/>
            <a:ext cx="10515600" cy="873740"/>
          </a:xfrm>
        </p:spPr>
        <p:txBody>
          <a:bodyPr/>
          <a:lstStyle/>
          <a:p>
            <a:pPr algn="ctr"/>
            <a:r>
              <a:rPr lang="ru-RU" dirty="0"/>
              <a:t>Работа на ЕИОПе_шаг 4</a:t>
            </a:r>
          </a:p>
        </p:txBody>
      </p:sp>
      <p:pic>
        <p:nvPicPr>
          <p:cNvPr id="4" name="Объект 3">
            <a:extLst>
              <a:ext uri="{FF2B5EF4-FFF2-40B4-BE49-F238E27FC236}">
                <a16:creationId xmlns:a16="http://schemas.microsoft.com/office/drawing/2014/main" xmlns="" id="{8FDD8341-0FE0-40C2-8291-19FEE9D77317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 rotWithShape="1">
          <a:blip r:embed="rId2"/>
          <a:srcRect l="2903" t="13762" r="2473" b="55270"/>
          <a:stretch/>
        </p:blipFill>
        <p:spPr>
          <a:xfrm>
            <a:off x="2045108" y="1445343"/>
            <a:ext cx="8652387" cy="1592826"/>
          </a:xfrm>
          <a:prstGeom prst="rect">
            <a:avLst/>
          </a:prstGeom>
        </p:spPr>
      </p:pic>
      <p:sp>
        <p:nvSpPr>
          <p:cNvPr id="5" name="TextBox 4">
            <a:extLst>
              <a:ext uri="{FF2B5EF4-FFF2-40B4-BE49-F238E27FC236}">
                <a16:creationId xmlns:a16="http://schemas.microsoft.com/office/drawing/2014/main" xmlns="" id="{87593571-098F-4C61-B3C0-749783E91EE4}"/>
              </a:ext>
            </a:extLst>
          </p:cNvPr>
          <p:cNvSpPr txBox="1"/>
          <p:nvPr/>
        </p:nvSpPr>
        <p:spPr>
          <a:xfrm>
            <a:off x="707246" y="3537155"/>
            <a:ext cx="10777508" cy="181588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sz="2800" dirty="0"/>
              <a:t>Успешная синхронизация между подсистемами ГИС СОЛО позволяет добавлять детей в личный кабинет родителя – </a:t>
            </a:r>
            <a:r>
              <a:rPr lang="ru-RU" sz="2800" b="1" dirty="0"/>
              <a:t>«Добавить ребенка»</a:t>
            </a:r>
          </a:p>
          <a:p>
            <a:endParaRPr lang="ru-RU" sz="2800" b="1" dirty="0"/>
          </a:p>
          <a:p>
            <a:r>
              <a:rPr lang="ru-RU" sz="2800" dirty="0"/>
              <a:t>Поочередно выбираем</a:t>
            </a:r>
            <a:r>
              <a:rPr lang="ru-RU" sz="2800" b="1" dirty="0"/>
              <a:t> </a:t>
            </a:r>
            <a:r>
              <a:rPr lang="ru-RU" sz="2800" dirty="0"/>
              <a:t>и добавляем детей в свой личный кабинет</a:t>
            </a:r>
          </a:p>
        </p:txBody>
      </p:sp>
    </p:spTree>
    <p:extLst>
      <p:ext uri="{BB962C8B-B14F-4D97-AF65-F5344CB8AC3E}">
        <p14:creationId xmlns:p14="http://schemas.microsoft.com/office/powerpoint/2010/main" val="2346538198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197DAAB6-6868-4CCB-88FF-D161528BB00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913069"/>
          </a:xfrm>
        </p:spPr>
        <p:txBody>
          <a:bodyPr/>
          <a:lstStyle/>
          <a:p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Проверка сведений в личном кабинете</a:t>
            </a:r>
          </a:p>
        </p:txBody>
      </p:sp>
      <p:pic>
        <p:nvPicPr>
          <p:cNvPr id="4" name="Объект 3">
            <a:extLst>
              <a:ext uri="{FF2B5EF4-FFF2-40B4-BE49-F238E27FC236}">
                <a16:creationId xmlns:a16="http://schemas.microsoft.com/office/drawing/2014/main" xmlns="" id="{919668CF-B1BE-4427-B630-0DBCE66A8A89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 rotWithShape="1">
          <a:blip r:embed="rId2"/>
          <a:srcRect l="30546" t="14333" r="15126" b="20294"/>
          <a:stretch/>
        </p:blipFill>
        <p:spPr>
          <a:xfrm>
            <a:off x="5388078" y="1858297"/>
            <a:ext cx="6361470" cy="4305799"/>
          </a:xfrm>
          <a:prstGeom prst="rect">
            <a:avLst/>
          </a:prstGeom>
        </p:spPr>
      </p:pic>
      <p:sp>
        <p:nvSpPr>
          <p:cNvPr id="5" name="TextBox 4">
            <a:extLst>
              <a:ext uri="{FF2B5EF4-FFF2-40B4-BE49-F238E27FC236}">
                <a16:creationId xmlns:a16="http://schemas.microsoft.com/office/drawing/2014/main" xmlns="" id="{975E5990-D01F-43C2-B974-9E017F26BC4E}"/>
              </a:ext>
            </a:extLst>
          </p:cNvPr>
          <p:cNvSpPr txBox="1"/>
          <p:nvPr/>
        </p:nvSpPr>
        <p:spPr>
          <a:xfrm>
            <a:off x="710381" y="2507226"/>
            <a:ext cx="4451555" cy="31700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sz="25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В личном кабинете родителя автоматически формируются сведения о детях (</a:t>
            </a:r>
            <a:r>
              <a:rPr lang="ru-RU" sz="2500" b="1" dirty="0">
                <a:latin typeface="Times New Roman" panose="02020603050405020304" pitchFamily="18" charset="0"/>
                <a:cs typeface="Times New Roman" panose="02020603050405020304" pitchFamily="18" charset="0"/>
              </a:rPr>
              <a:t>документы, история поступлений, обучение в учреждении дополнительного образования, достижения участий в конкурсах</a:t>
            </a:r>
            <a:r>
              <a:rPr lang="ru-RU" sz="25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) </a:t>
            </a:r>
          </a:p>
        </p:txBody>
      </p:sp>
    </p:spTree>
    <p:extLst>
      <p:ext uri="{BB962C8B-B14F-4D97-AF65-F5344CB8AC3E}">
        <p14:creationId xmlns:p14="http://schemas.microsoft.com/office/powerpoint/2010/main" val="1554933561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F53A61A2-D510-4591-B694-32B630CB4DA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6"/>
            <a:ext cx="10515600" cy="1031056"/>
          </a:xfrm>
        </p:spPr>
        <p:txBody>
          <a:bodyPr/>
          <a:lstStyle/>
          <a:p>
            <a:pPr algn="ctr"/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Заявка на сертификат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9B9A2936-8F1B-4FFA-8989-1D22CD90EEF9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38199" y="1582994"/>
            <a:ext cx="10950677" cy="4788309"/>
          </a:xfrm>
        </p:spPr>
        <p:txBody>
          <a:bodyPr>
            <a:normAutofit/>
          </a:bodyPr>
          <a:lstStyle/>
          <a:p>
            <a:pPr marL="0" indent="0">
              <a:buNone/>
            </a:pPr>
            <a:endParaRPr lang="ru-RU" dirty="0"/>
          </a:p>
          <a:p>
            <a:pPr marL="0" indent="0">
              <a:buNone/>
            </a:pPr>
            <a:endParaRPr lang="ru-RU" dirty="0"/>
          </a:p>
          <a:p>
            <a:pPr marL="0" indent="0">
              <a:buNone/>
            </a:pPr>
            <a:endParaRPr lang="ru-RU" dirty="0"/>
          </a:p>
          <a:p>
            <a:pPr marL="0" indent="0">
              <a:buNone/>
            </a:pPr>
            <a:endParaRPr lang="ru-RU" dirty="0"/>
          </a:p>
          <a:p>
            <a:pPr marL="0" indent="0">
              <a:buNone/>
            </a:pPr>
            <a:endParaRPr lang="ru-RU" dirty="0"/>
          </a:p>
          <a:p>
            <a:pPr marL="514350" indent="-514350">
              <a:buAutoNum type="arabicPeriod"/>
            </a:pPr>
            <a:r>
              <a:rPr lang="ru-RU" sz="2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В личном кабинете ЕИОПа        2. После нажимаем «Подать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заявку</a:t>
            </a:r>
            <a:r>
              <a:rPr lang="ru-RU" sz="2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»        </a:t>
            </a:r>
          </a:p>
          <a:p>
            <a:pPr marL="0" indent="0">
              <a:buNone/>
            </a:pPr>
            <a:r>
              <a:rPr lang="ru-RU" sz="2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слева находится кнопка		и выбираем ребёнка, на которого </a:t>
            </a:r>
          </a:p>
          <a:p>
            <a:pPr marL="0" indent="0">
              <a:buNone/>
            </a:pPr>
            <a:r>
              <a:rPr lang="ru-RU" sz="2400" b="1" dirty="0">
                <a:latin typeface="Times New Roman" panose="02020603050405020304" pitchFamily="18" charset="0"/>
                <a:cs typeface="Times New Roman" panose="02020603050405020304" pitchFamily="18" charset="0"/>
              </a:rPr>
              <a:t>«Сертификат» 				</a:t>
            </a:r>
            <a:r>
              <a:rPr lang="ru-RU" sz="2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оформляем сертификат.</a:t>
            </a:r>
          </a:p>
        </p:txBody>
      </p:sp>
      <p:pic>
        <p:nvPicPr>
          <p:cNvPr id="4" name="Рисунок 3">
            <a:extLst>
              <a:ext uri="{FF2B5EF4-FFF2-40B4-BE49-F238E27FC236}">
                <a16:creationId xmlns:a16="http://schemas.microsoft.com/office/drawing/2014/main" xmlns="" id="{DAD80FA1-8C8D-409E-A5D5-6A44C2A22B2B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15080" t="11470" r="16291" b="12975"/>
          <a:stretch/>
        </p:blipFill>
        <p:spPr>
          <a:xfrm>
            <a:off x="946355" y="1299582"/>
            <a:ext cx="4323735" cy="2677566"/>
          </a:xfrm>
          <a:prstGeom prst="rect">
            <a:avLst/>
          </a:prstGeom>
        </p:spPr>
      </p:pic>
      <p:sp>
        <p:nvSpPr>
          <p:cNvPr id="6" name="TextBox 5">
            <a:extLst>
              <a:ext uri="{FF2B5EF4-FFF2-40B4-BE49-F238E27FC236}">
                <a16:creationId xmlns:a16="http://schemas.microsoft.com/office/drawing/2014/main" xmlns="" id="{CEA77401-2961-44D1-826C-FE7EDA17B97A}"/>
              </a:ext>
            </a:extLst>
          </p:cNvPr>
          <p:cNvSpPr txBox="1"/>
          <p:nvPr/>
        </p:nvSpPr>
        <p:spPr>
          <a:xfrm>
            <a:off x="2776276" y="6017360"/>
            <a:ext cx="6203237" cy="70788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ru-RU" sz="2000" b="1" dirty="0">
                <a:solidFill>
                  <a:srgbClr val="FF0000"/>
                </a:solidFill>
              </a:rPr>
              <a:t>Время действия сертификата – 3 рабочих дня.</a:t>
            </a:r>
            <a:br>
              <a:rPr lang="ru-RU" sz="2000" b="1" dirty="0">
                <a:solidFill>
                  <a:srgbClr val="FF0000"/>
                </a:solidFill>
              </a:rPr>
            </a:br>
            <a:r>
              <a:rPr lang="ru-RU" sz="2000" b="1" dirty="0">
                <a:solidFill>
                  <a:srgbClr val="FF0000"/>
                </a:solidFill>
              </a:rPr>
              <a:t>Не откладывайте оформление заявки на турпоездку!</a:t>
            </a:r>
          </a:p>
        </p:txBody>
      </p:sp>
      <p:pic>
        <p:nvPicPr>
          <p:cNvPr id="8" name="Рисунок 7">
            <a:extLst>
              <a:ext uri="{FF2B5EF4-FFF2-40B4-BE49-F238E27FC236}">
                <a16:creationId xmlns:a16="http://schemas.microsoft.com/office/drawing/2014/main" xmlns="" id="{FA7DBAC9-A5D7-4A69-97F2-4C64880278E8}"/>
              </a:ext>
            </a:extLst>
          </p:cNvPr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504970" y="1396182"/>
            <a:ext cx="4518734" cy="258485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5158745"/>
      </p:ext>
    </p:extLst>
  </p:cSld>
  <p:clrMapOvr>
    <a:masterClrMapping/>
  </p:clrMapOvr>
</p:sld>
</file>

<file path=ppt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114</TotalTime>
  <Words>434</Words>
  <Application>Microsoft Office PowerPoint</Application>
  <PresentationFormat>Произвольный</PresentationFormat>
  <Paragraphs>80</Paragraphs>
  <Slides>12</Slides>
  <Notes>0</Notes>
  <HiddenSlides>0</HiddenSlides>
  <MMClips>0</MMClips>
  <ScaleCrop>false</ScaleCrop>
  <HeadingPairs>
    <vt:vector size="4" baseType="variant">
      <vt:variant>
        <vt:lpstr>Тема</vt:lpstr>
      </vt:variant>
      <vt:variant>
        <vt:i4>1</vt:i4>
      </vt:variant>
      <vt:variant>
        <vt:lpstr>Заголовки слайдов</vt:lpstr>
      </vt:variant>
      <vt:variant>
        <vt:i4>12</vt:i4>
      </vt:variant>
    </vt:vector>
  </HeadingPairs>
  <TitlesOfParts>
    <vt:vector size="13" baseType="lpstr">
      <vt:lpstr>Тема Office</vt:lpstr>
      <vt:lpstr>Получение государственной услуги по созданию условий в Ленинградской области для обеспечения отдельных категорий граждан возможностью путешествовать в целях развития туристского потенциала Российской Федерации в соответствии с сертификатом на получение государственной услуги в социальной сфере</vt:lpstr>
      <vt:lpstr>Общая информация о ГИС СОЛО</vt:lpstr>
      <vt:lpstr>Алгоритм получения туристического сертификата и подачи заявки на турпоездку </vt:lpstr>
      <vt:lpstr>Работа на ЕИОПе_шаг 1</vt:lpstr>
      <vt:lpstr>Работа на ЕИОПе_шаг 2</vt:lpstr>
      <vt:lpstr>Работа на ЕИОПе_шаг 3</vt:lpstr>
      <vt:lpstr>Работа на ЕИОПе_шаг 4</vt:lpstr>
      <vt:lpstr>Проверка сведений в личном кабинете</vt:lpstr>
      <vt:lpstr>Заявка на сертификат</vt:lpstr>
      <vt:lpstr>Заявка на турпоездку_шаг 1</vt:lpstr>
      <vt:lpstr>Заявка на турпоездку_шаг 2</vt:lpstr>
      <vt:lpstr>Заявка на турпоездку_шаг 3</vt:lpstr>
    </vt:vector>
  </TitlesOfParts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Получение государственной услуги по созданию условий в Ленинградской области для обеспечения отдельных категорий граждан возможностью путешествовать в целях развития туристского потенциала Российской Федерации в соответствии с сертификатом на получение государственной услуги в социальной сфере</dc:title>
  <dc:creator>User</dc:creator>
  <cp:lastModifiedBy>Марина Геннадьевна Дружинина</cp:lastModifiedBy>
  <cp:revision>21</cp:revision>
  <dcterms:created xsi:type="dcterms:W3CDTF">2022-10-03T04:19:59Z</dcterms:created>
  <dcterms:modified xsi:type="dcterms:W3CDTF">2023-09-21T10:11:26Z</dcterms:modified>
</cp:coreProperties>
</file>